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54" w:rsidRPr="00533A54" w:rsidRDefault="00533A54" w:rsidP="00533A54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PT Astra Serif" w:eastAsia="Times New Roman" w:hAnsi="PT Astra Serif" w:cs="Times"/>
          <w:b/>
          <w:color w:val="000000"/>
          <w:kern w:val="36"/>
          <w:sz w:val="28"/>
          <w:szCs w:val="28"/>
          <w:lang w:eastAsia="ru-RU"/>
        </w:rPr>
      </w:pPr>
      <w:r w:rsidRPr="00533A54">
        <w:rPr>
          <w:rFonts w:ascii="PT Astra Serif" w:eastAsia="Times New Roman" w:hAnsi="PT Astra Serif" w:cs="Times"/>
          <w:b/>
          <w:color w:val="000000"/>
          <w:kern w:val="36"/>
          <w:sz w:val="28"/>
          <w:szCs w:val="28"/>
          <w:lang w:eastAsia="ru-RU"/>
        </w:rPr>
        <w:t>Положение о ежегодном конкурсе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</w:t>
      </w:r>
    </w:p>
    <w:p w:rsidR="002678CD" w:rsidRPr="00533A54" w:rsidRDefault="002678CD" w:rsidP="002678CD">
      <w:pPr>
        <w:rPr>
          <w:rFonts w:ascii="PT Astra Serif" w:hAnsi="PT Astra Serif"/>
          <w:sz w:val="24"/>
          <w:szCs w:val="28"/>
        </w:rPr>
      </w:pPr>
    </w:p>
    <w:p w:rsidR="002678CD" w:rsidRPr="00533A54" w:rsidRDefault="002678CD" w:rsidP="00533A54">
      <w:pPr>
        <w:jc w:val="center"/>
        <w:rPr>
          <w:rFonts w:ascii="PT Astra Serif" w:hAnsi="PT Astra Serif"/>
          <w:b/>
          <w:sz w:val="28"/>
          <w:szCs w:val="28"/>
        </w:rPr>
      </w:pPr>
    </w:p>
    <w:p w:rsidR="002678CD" w:rsidRPr="00533A54" w:rsidRDefault="002678CD" w:rsidP="00533A54">
      <w:pPr>
        <w:jc w:val="center"/>
        <w:rPr>
          <w:rFonts w:ascii="PT Astra Serif" w:hAnsi="PT Astra Serif"/>
          <w:b/>
          <w:sz w:val="28"/>
          <w:szCs w:val="28"/>
        </w:rPr>
      </w:pPr>
      <w:r w:rsidRPr="00533A54">
        <w:rPr>
          <w:rFonts w:ascii="PT Astra Serif" w:hAnsi="PT Astra Serif"/>
          <w:b/>
          <w:sz w:val="28"/>
          <w:szCs w:val="28"/>
        </w:rPr>
        <w:t>1. Общие положения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1. Настоящее Положение определяет порядок проведения ежегодного конкурса на лучшее освещение средствами массовой информации деятельности Алтайского краевого Законодательного Собрания и представительных органов муниципальных образований Алтайского края (далее - конкурс).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2. Конкурс проводится Алтайским краевым Законодательным Собранием в целях повышения эффективности информирования средствами массовой информации (далее - СМИ) населения Алтайского края о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3. Рассмотрение, оценку конкурсных материалов, а также определение победителей осуществляет конкурсная комиссия по проведению конкурса (далее - конкурсная комиссия).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4. В состав конкурсной комиссии входят: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председатель конкурсной комиссии - председатель Алтайского краевого Законодательного Собрания;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2) заместитель председателя конкурсной комиссии - заместитель председателя Алтайского краевого Законодательного Собрания - председатель постоянного комитета Алтайского краевого Законодательного Собрания по правовой политике и местному самоуправлению;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3) секретарь конкурсной комиссии - начальник отдела пресс-службы информационно-аналитического управления аппарата Алтайского краевого Законодательного Собрания;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4) утратил силу. - Постановление Алтайского краевого Законодательного Собрания от 01.12.2021 N 429;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5) руководитель аппарата Алтайского краевого Законодательного Собрания;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lastRenderedPageBreak/>
        <w:t>6) начальник информационно-аналитического управления аппарата Алтайского краевого Законодательного Собрания;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7) начальник отдела по взаимодействию с представительными органами муниципальных образований организационного управления аппарата Алтайского краевого Законодательного Собрания.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5. Задачами конкурса являются: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привлечение СМИ к профессиональному, объективному и системному освещению деятельности Алтайского краевого Законодательного Собрания и представительных органов муниципальных образований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2) обеспечение высокого качества информирования населения Алтайского края о разработке новых и исполнении принятых законов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3) совершенствование форм взаимодействия Алтайского краевого Законодательного Собрания и представительных органов муниципальных образований Алтайского края со средствами массовой информации;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4) распространение правовых знаний среди жителей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5) популяризация взаимодействия населения с депутатами Алтайского краевого Законодательного Собрания и представительных органов муниципальных образований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6) поощрение творческой активности журналистов, работающих в сфере парламентской журналистики.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6. Конкурс проводится по следующим номинациям: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"Лучшее средство массовой информации" - за наиболее полное, системное и профессиональное освещение деятельности Алтайского краевого Законодательного Собрания и (или) представительных органов муниципальных образований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 xml:space="preserve">2) "Лучшая журналистская работа" - за лучшую журналистскую работу о деятельности Алтайского краевого Законодательного Собрания и (или) </w:t>
      </w:r>
      <w:proofErr w:type="gramStart"/>
      <w:r w:rsidRPr="00533A54">
        <w:rPr>
          <w:rFonts w:ascii="PT Astra Serif" w:hAnsi="PT Astra Serif"/>
          <w:sz w:val="28"/>
          <w:szCs w:val="28"/>
        </w:rPr>
        <w:t>представительных</w:t>
      </w:r>
      <w:proofErr w:type="gramEnd"/>
      <w:r w:rsidRPr="00533A54">
        <w:rPr>
          <w:rFonts w:ascii="PT Astra Serif" w:hAnsi="PT Astra Serif"/>
          <w:sz w:val="28"/>
          <w:szCs w:val="28"/>
        </w:rPr>
        <w:t xml:space="preserve"> органов муниципальных образований Алтайского края;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3) "Профессиональное мастерство" - за многолетний труд по популяризации деятельности Алтайского краевого Законодательного Собрания и (или) представительных органов муниципальных образований Алтайского края и вклад в развитие парламентской журналистики в Алтайском крае;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4) "Парламентаризм на Алтае: события и люди" - за лучшее освещение истории становления и развития представительных органов государственной власти и (или) представительных органов муниципальных образований в Алтайском крае.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bookmarkStart w:id="0" w:name="_GoBack"/>
      <w:bookmarkEnd w:id="0"/>
      <w:r w:rsidRPr="00533A54">
        <w:rPr>
          <w:rFonts w:ascii="PT Astra Serif" w:hAnsi="PT Astra Serif"/>
          <w:sz w:val="28"/>
          <w:szCs w:val="28"/>
        </w:rPr>
        <w:lastRenderedPageBreak/>
        <w:t>7. В каждой номинации определяются по три победителя, занявших соответственно первое, второе и третье места, среди СМИ, распространяющих продукцию СМИ на территории Алтайского края, и по три победителя, занявших соответственно первое, второе и третье места, среди СМИ, распространяющих продукцию СМИ на территории муниципального образования.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</w:p>
    <w:p w:rsidR="002678CD" w:rsidRPr="00533A54" w:rsidRDefault="002678CD" w:rsidP="00FF688C">
      <w:pPr>
        <w:jc w:val="center"/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2. Условия участия в конкурсе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8. Конкурсными работами являются материалы о деятельности Алтайского краевого Законодательного Собрания, депутатов Алтайского краевого Законодательного Собрания, представительных органов муниципальных образований Алтайского края, опубликованные (вышедшие в эфир) в СМИ с 1 января по 30 ноября текущего года.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9. Участниками конкурса могут быть редакции СМИ.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10. Участники конкурса могут представлять заявки на участие в нескольких номинациях.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</w:p>
    <w:p w:rsidR="002678CD" w:rsidRPr="00533A54" w:rsidRDefault="002678CD" w:rsidP="00FF688C">
      <w:pPr>
        <w:jc w:val="center"/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3. Порядок и сроки представления заявки на участие</w:t>
      </w:r>
      <w:r w:rsidR="00FF688C">
        <w:rPr>
          <w:rFonts w:ascii="PT Astra Serif" w:hAnsi="PT Astra Serif"/>
          <w:sz w:val="28"/>
          <w:szCs w:val="28"/>
        </w:rPr>
        <w:t xml:space="preserve"> </w:t>
      </w:r>
      <w:r w:rsidRPr="00533A54">
        <w:rPr>
          <w:rFonts w:ascii="PT Astra Serif" w:hAnsi="PT Astra Serif"/>
          <w:sz w:val="28"/>
          <w:szCs w:val="28"/>
        </w:rPr>
        <w:t>в конкурсе и конкурсных работ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11. Заявка на участие в конкурсе подается в Алтайское краевое Законодательное Собрание на электронном носителе.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12. Заявка составляется на имя председателя конкурсной комиссии.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13. В заявке указывается номинация, в которой участвует конкурсная работа, фамилия, имя и отчество автора, контактные данные участника (телефон и электронная почта), название конкурсной работы, дата ее публикации (выхода в эфир). Заявка должна быть подписана главным редактором либо руководителем СМИ.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14. Для участия в конкурсе к заявке прилагаются: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выписка из реестра зарегистрированных средств массовой информации (в электронном виде в формате PDF или скан-версии);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2) конкурсная работа (для печатных СМИ - сканированный оригинал публикации или сканированная и заверенная подписью и печатью редактора СМИ копия публикации; для сетевых изданий и информационных агентств - актуальная ссылка на материал; для теле-, радио-, видео-, кинохроникальной программы (сюжета) - запись программы (сюжета) и эфирная справка);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lastRenderedPageBreak/>
        <w:t>3) для номинации "Профессиональное мастерство" - представление, включающее характеристику с указанием сведений о профессиональном пути и биографии номинанта, а также подборка материалов номинанта за конкурсный период (не более трех);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4) для номинации "Лучшее средство массовой информации" - не менее трех и не более пяти материалов;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5) для номинации "Лучшая журналистская работа" - один материал;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6) согласие на обработку персональных данных.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15. Заявки на участие в конкурсе, прилагаемые к ним документы и конкурсные работы направляются на электронный адрес: pressa@akzs.ru с пометкой "На конкурс".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16. Заявки на участие в конкурсе и конкурсные работы принимаются с 1 декабря по 14 декабря текущего года.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17. Конкурсные работы не рецензируются и не возвращаются.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18. Ответственность за соблюдение авторских прав на конкурсные работы несет лицо, их представившее.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</w:p>
    <w:p w:rsidR="002678CD" w:rsidRPr="00533A54" w:rsidRDefault="002678CD" w:rsidP="002D08F2">
      <w:pPr>
        <w:jc w:val="center"/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4. Критерии и порядок оценки конкурсных работ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19. Конкурсные работы оцениваются по следующим критериям: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актуальность и значимость темы;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2) глубина раскрытия темы;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3) профессиональное мастерство изложения материала;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4) соответствие тематике и целям конкурса;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5) креативность;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6) наличие выраженной авторской позиции;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7) наличие специальной рубрики;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8) систематичность, последовательность в освещении деятельности Алтайского краевого Законодательного Собрания и представительных органов муниципальных образований Алтайского края.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20. Каждый из критериев оценивается по десятибалльной шкале, где 10 - наивысшая оценка.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lastRenderedPageBreak/>
        <w:t>21. Победителями в каждой номинации признаются участники конкурса, набравшие наибольшее количество баллов в сумме по всем критериям.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22. В случае если два и более участника конкурса набрали равное количество баллов в одной номинации, победителя определяет конкурсная комиссия путем голосования.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23. Решение комиссии о признании участника конкурса победителем принимается простым большинством голосов от числа присутствующих членов конкурсной комиссии на заседании.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24. При равенстве голосов членов конкурсной комиссии голос председателя конкурсной комиссии считается решающим.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25. Решение комиссии, принятое на заседании о признании участника конкурса победителем, оформляется протоколом, который готовится секретарем конкурсной комиссии и подписывается председателем конкурсной комиссии и секретарем.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26. На основании решения конкурсной комиссии председатель Алтайского краевого Законодательного Собрания издает распоряжение об итогах конкурса и награждении победителей.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27. Подведение итогов конкурса проводится не позднее 25 декабря текущего года.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28. Результаты конкурса подлежат размещению на официальном сайте Алтайского краевого Законодательного Собрания в информационно-телекоммуникационной сети "Интернет" не позднее 30 календарных дней со дня подведения итогов конкурса.</w:t>
      </w:r>
    </w:p>
    <w:p w:rsidR="002678CD" w:rsidRPr="00533A54" w:rsidRDefault="002678CD" w:rsidP="0032746D">
      <w:pPr>
        <w:jc w:val="center"/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5. Награждение победителей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29. Победители награждаются дипломом Алтайского краевого Законодательного Собрания и ценным подарком.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30. Победителям вручаются: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1) за 1 место - оргтехника или электроника;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2) за 2 место - электроника или бытовая техника;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3) за 3 место - бытовая техника или полиграфическая продукция.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31. Вид ценного подарка определяется конкурсной комиссией.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32. Диплом Алтайского краевого Законодательного Собрания и ценный подарок вручаются победителям председателем Алтайского краевого Законодательного Собрания либо лицом, уполномоченным председателем Алтайского краевого Законодательного Собрания.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lastRenderedPageBreak/>
        <w:t>33. Изготовление и оформление дипломов Алтайского краевого Законодательного Собрания, приобретение ценных подарков, организацию церемонии их вручения обеспечивает аппарат Алтайского краевого Законодательного Собрания.</w:t>
      </w:r>
    </w:p>
    <w:p w:rsidR="002678CD" w:rsidRPr="00533A54" w:rsidRDefault="002678CD" w:rsidP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34. Финансирование конкурса осуществляется в пределах средств, предусмотренных в краевом бюджете на обеспечение деятельности Алтайского краевого Законодательного Собрания.</w:t>
      </w:r>
    </w:p>
    <w:p w:rsidR="00CA7BF5" w:rsidRPr="00533A54" w:rsidRDefault="002678CD">
      <w:pPr>
        <w:rPr>
          <w:rFonts w:ascii="PT Astra Serif" w:hAnsi="PT Astra Serif"/>
          <w:sz w:val="28"/>
          <w:szCs w:val="28"/>
        </w:rPr>
      </w:pPr>
      <w:r w:rsidRPr="00533A54">
        <w:rPr>
          <w:rFonts w:ascii="PT Astra Serif" w:hAnsi="PT Astra Serif"/>
          <w:sz w:val="28"/>
          <w:szCs w:val="28"/>
        </w:rPr>
        <w:t>35. Участникам конкурса, не занявшим призовые места, по решению конкурсной комиссии может вручаться Благодарственное письмо Алтайского краевого Законодательного Собрания или ценный подарок в соответствии с нормативными правовыми актами Алтайского краевого Законодательного Собрания.</w:t>
      </w:r>
    </w:p>
    <w:sectPr w:rsidR="00CA7BF5" w:rsidRPr="0053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7F"/>
    <w:rsid w:val="002678CD"/>
    <w:rsid w:val="002D08F2"/>
    <w:rsid w:val="002E0718"/>
    <w:rsid w:val="0032746D"/>
    <w:rsid w:val="00522507"/>
    <w:rsid w:val="00533A54"/>
    <w:rsid w:val="00697E5C"/>
    <w:rsid w:val="007C0DBC"/>
    <w:rsid w:val="00A744C8"/>
    <w:rsid w:val="00B4467F"/>
    <w:rsid w:val="00C231E1"/>
    <w:rsid w:val="00CA7BF5"/>
    <w:rsid w:val="00FF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AB8A2C-19DB-4A0D-A1D5-139CE260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1465</Words>
  <Characters>8352</Characters>
  <Application>Microsoft Office Word</Application>
  <DocSecurity>0</DocSecurity>
  <Lines>69</Lines>
  <Paragraphs>19</Paragraphs>
  <ScaleCrop>false</ScaleCrop>
  <Company/>
  <LinksUpToDate>false</LinksUpToDate>
  <CharactersWithSpaces>9798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Викторович Черских</dc:creator>
  <cp:keywords/>
  <dc:description/>
  <cp:lastModifiedBy>Дмитрий Викторович Черских</cp:lastModifiedBy>
  <cp:revision>11</cp:revision>
  <dcterms:created xsi:type="dcterms:W3CDTF">2024-03-13T10:03:00Z</dcterms:created>
  <dcterms:modified xsi:type="dcterms:W3CDTF">2024-03-14T05:35:00Z</dcterms:modified>
</cp:coreProperties>
</file>