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B3E8" w14:textId="77777777" w:rsidR="008356D3" w:rsidRPr="008356D3" w:rsidRDefault="008356D3" w:rsidP="008356D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PT Serif" w:eastAsia="Times New Roman" w:hAnsi="PT Serif" w:cs="Times New Roman"/>
          <w:color w:val="000000"/>
          <w:kern w:val="36"/>
          <w:sz w:val="33"/>
          <w:szCs w:val="33"/>
          <w:lang w:eastAsia="ru-RU"/>
        </w:rPr>
      </w:pPr>
      <w:r w:rsidRPr="008356D3">
        <w:rPr>
          <w:rFonts w:ascii="PT Serif" w:eastAsia="Times New Roman" w:hAnsi="PT Serif" w:cs="Times New Roman"/>
          <w:color w:val="000000"/>
          <w:kern w:val="36"/>
          <w:sz w:val="33"/>
          <w:szCs w:val="33"/>
          <w:lang w:eastAsia="ru-RU"/>
        </w:rPr>
        <w:t>Решение к вопросу 4</w:t>
      </w:r>
    </w:p>
    <w:p w14:paraId="43178341" w14:textId="77777777" w:rsidR="008356D3" w:rsidRPr="008356D3" w:rsidRDefault="008356D3" w:rsidP="008356D3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r w:rsidRPr="008356D3">
        <w:rPr>
          <w:rFonts w:ascii="PT Serif" w:eastAsia="Times New Roman" w:hAnsi="PT Serif" w:cs="Times New Roman"/>
          <w:color w:val="222222"/>
          <w:sz w:val="21"/>
          <w:szCs w:val="21"/>
          <w:u w:val="single"/>
          <w:lang w:eastAsia="ru-RU"/>
        </w:rPr>
        <w:t>22.12.2020</w:t>
      </w:r>
      <w:r w:rsidRPr="008356D3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__</w:t>
      </w:r>
      <w:proofErr w:type="gramStart"/>
      <w:r w:rsidRPr="008356D3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_  №</w:t>
      </w:r>
      <w:proofErr w:type="gramEnd"/>
      <w:r w:rsidRPr="008356D3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____</w:t>
      </w:r>
      <w:r w:rsidRPr="008356D3">
        <w:rPr>
          <w:rFonts w:ascii="PT Serif" w:eastAsia="Times New Roman" w:hAnsi="PT Serif" w:cs="Times New Roman"/>
          <w:color w:val="222222"/>
          <w:sz w:val="21"/>
          <w:szCs w:val="21"/>
          <w:u w:val="single"/>
          <w:lang w:eastAsia="ru-RU"/>
        </w:rPr>
        <w:t>6</w:t>
      </w:r>
      <w:r w:rsidRPr="008356D3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_____                                                               </w:t>
      </w:r>
    </w:p>
    <w:p w14:paraId="78132263" w14:textId="77777777" w:rsidR="008356D3" w:rsidRPr="008356D3" w:rsidRDefault="008356D3" w:rsidP="008356D3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r w:rsidRPr="008356D3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г. Барнаул</w:t>
      </w:r>
    </w:p>
    <w:p w14:paraId="111B1EA3" w14:textId="77777777" w:rsidR="008356D3" w:rsidRPr="008356D3" w:rsidRDefault="008356D3" w:rsidP="008356D3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r w:rsidRPr="008356D3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 </w:t>
      </w:r>
    </w:p>
    <w:p w14:paraId="587311A1" w14:textId="77777777" w:rsidR="008356D3" w:rsidRPr="008356D3" w:rsidRDefault="008356D3" w:rsidP="008356D3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r w:rsidRPr="008356D3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О плане работы Совета и президиума Совета по взаимодействию</w:t>
      </w:r>
    </w:p>
    <w:p w14:paraId="51783317" w14:textId="77777777" w:rsidR="008356D3" w:rsidRPr="008356D3" w:rsidRDefault="008356D3" w:rsidP="008356D3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r w:rsidRPr="008356D3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Алтайского краевого Законодательного Собрания</w:t>
      </w:r>
    </w:p>
    <w:p w14:paraId="0B4CDEE3" w14:textId="77777777" w:rsidR="008356D3" w:rsidRPr="008356D3" w:rsidRDefault="008356D3" w:rsidP="008356D3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r w:rsidRPr="008356D3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с представительными органами муниципальных образований  </w:t>
      </w:r>
    </w:p>
    <w:p w14:paraId="1F0F62AA" w14:textId="77777777" w:rsidR="008356D3" w:rsidRPr="008356D3" w:rsidRDefault="008356D3" w:rsidP="008356D3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r w:rsidRPr="008356D3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 </w:t>
      </w:r>
    </w:p>
    <w:p w14:paraId="2C48D014" w14:textId="77777777" w:rsidR="008356D3" w:rsidRPr="008356D3" w:rsidRDefault="008356D3" w:rsidP="008356D3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r w:rsidRPr="008356D3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 </w:t>
      </w:r>
    </w:p>
    <w:p w14:paraId="00634B36" w14:textId="77777777" w:rsidR="008356D3" w:rsidRPr="008356D3" w:rsidRDefault="008356D3" w:rsidP="008356D3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r w:rsidRPr="008356D3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Заслушав информацию заместителя председателя комитета Алтайского краевого Законодательного Собрания по местному самоуправлению, в соответствии с пунктом 29 Положения о Совете по взаимодействию Алтайского краевого Законодательного Собрания с представительными органами муниципальных образований, Совет решил:</w:t>
      </w:r>
    </w:p>
    <w:p w14:paraId="7C491614" w14:textId="77777777" w:rsidR="008356D3" w:rsidRPr="008356D3" w:rsidRDefault="008356D3" w:rsidP="008356D3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r w:rsidRPr="008356D3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1. Утвердить план работы Совета и президиума Совета по взаимодействию Алтайского краевого Законодательного Собрания с представительными органами муниципальных образований на 2021 год (</w:t>
      </w:r>
      <w:hyperlink r:id="rId4" w:history="1">
        <w:r w:rsidRPr="008356D3">
          <w:rPr>
            <w:rFonts w:ascii="PT Serif" w:eastAsia="Times New Roman" w:hAnsi="PT Serif" w:cs="Times New Roman"/>
            <w:color w:val="184478"/>
            <w:sz w:val="21"/>
            <w:szCs w:val="21"/>
            <w:u w:val="single"/>
            <w:lang w:eastAsia="ru-RU"/>
          </w:rPr>
          <w:t>Приложение</w:t>
        </w:r>
      </w:hyperlink>
      <w:r w:rsidRPr="008356D3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).</w:t>
      </w:r>
    </w:p>
    <w:p w14:paraId="1AE0F7B4" w14:textId="77777777" w:rsidR="008356D3" w:rsidRPr="008356D3" w:rsidRDefault="008356D3" w:rsidP="008356D3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r w:rsidRPr="008356D3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2. Направить данное решение в постоянные комитеты Алтайского краевого Законодательного Собрания, представительные органы муниципальных районов (городских округов).</w:t>
      </w:r>
    </w:p>
    <w:p w14:paraId="438B6E9C" w14:textId="77777777" w:rsidR="008356D3" w:rsidRPr="008356D3" w:rsidRDefault="008356D3" w:rsidP="008356D3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r w:rsidRPr="008356D3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3. Контроль за реализацией плана возложить на президиум Совета по взаимодействию Алтайского краевого Законодательного Собрания с представительными органами муниципальных образований.</w:t>
      </w:r>
    </w:p>
    <w:p w14:paraId="005CCFF4" w14:textId="77777777" w:rsidR="00514F7B" w:rsidRDefault="008356D3"/>
    <w:sectPr w:rsidR="00514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1C"/>
    <w:rsid w:val="008356D3"/>
    <w:rsid w:val="00994F59"/>
    <w:rsid w:val="00A20B1C"/>
    <w:rsid w:val="00B8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6FE99-EEA0-4E44-A445-0613475B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5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6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56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0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d.akzs.ru/msu/council/ZasedaniyaSovetaMSU/ZasedanieSoveta11.12.2020/Prilozheniekvoprosu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Radel Khafizov</dc:creator>
  <cp:keywords/>
  <dc:description/>
  <cp:lastModifiedBy>Radel Khafizov</cp:lastModifiedBy>
  <cp:revision>3</cp:revision>
  <dcterms:created xsi:type="dcterms:W3CDTF">2023-02-08T08:04:00Z</dcterms:created>
  <dcterms:modified xsi:type="dcterms:W3CDTF">2023-02-08T08:05:00Z</dcterms:modified>
</cp:coreProperties>
</file>