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355D1F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550A76">
        <w:rPr>
          <w:sz w:val="24"/>
        </w:rPr>
        <w:t>____</w:t>
      </w:r>
      <w:r>
        <w:rPr>
          <w:sz w:val="24"/>
        </w:rPr>
        <w:t>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452A30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D201CA">
      <w:pPr>
        <w:pStyle w:val="6"/>
      </w:pPr>
      <w:r>
        <w:t>Проект</w:t>
      </w:r>
    </w:p>
    <w:p w:rsidR="00D201CA" w:rsidRPr="008956A3" w:rsidRDefault="008956A3" w:rsidP="008956A3">
      <w:pPr>
        <w:ind w:right="5386"/>
        <w:rPr>
          <w:color w:val="000000"/>
          <w:szCs w:val="28"/>
        </w:rPr>
      </w:pPr>
      <w:r>
        <w:rPr>
          <w:szCs w:val="28"/>
        </w:rPr>
        <w:t>О</w:t>
      </w:r>
      <w:r w:rsidRPr="008956A3">
        <w:rPr>
          <w:szCs w:val="28"/>
        </w:rPr>
        <w:t>б отчете о работе Счетной палаты Алтайского края за 2012 год</w:t>
      </w:r>
    </w:p>
    <w:p w:rsidR="00452A30" w:rsidRDefault="00452A30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F867FC" w:rsidRDefault="00F867FC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8956A3" w:rsidRDefault="008956A3" w:rsidP="008956A3">
      <w:pPr>
        <w:suppressAutoHyphens/>
        <w:ind w:firstLine="851"/>
        <w:jc w:val="both"/>
      </w:pPr>
      <w:r>
        <w:t xml:space="preserve">Заслушав отчет председателя Счетной палаты Алтайского края </w:t>
      </w:r>
      <w:r>
        <w:br/>
        <w:t>Н.В. Юдаковой о работе Счетной палаты Алтайского края за 2012 год Алтайское краевое Законодательное Собрание отмечает, что контрольная, экспертно-аналитическая деятельность Счетной палаты в отчетном году была направлена на повышение эффективности, результативности использования средств краевого бюджета, соблюдение бюджетного законодательства в процессе формирования и исполнения краевого бюджета и бюджета Территориального фонда обязательного медицинского страхования Алтайского края, увеличение доходного потенциа</w:t>
      </w:r>
      <w:r w:rsidR="00623C63">
        <w:t>ла бюджетов</w:t>
      </w:r>
      <w:r>
        <w:t>.</w:t>
      </w:r>
    </w:p>
    <w:p w:rsidR="008956A3" w:rsidRDefault="008956A3" w:rsidP="008956A3">
      <w:pPr>
        <w:suppressAutoHyphens/>
        <w:ind w:firstLine="851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956A3" w:rsidRDefault="008956A3" w:rsidP="008956A3">
      <w:pPr>
        <w:suppressAutoHyphens/>
        <w:ind w:firstLine="851"/>
        <w:jc w:val="both"/>
      </w:pPr>
    </w:p>
    <w:p w:rsidR="008956A3" w:rsidRDefault="008956A3" w:rsidP="008956A3">
      <w:pPr>
        <w:suppressAutoHyphens/>
        <w:ind w:firstLine="851"/>
        <w:jc w:val="both"/>
      </w:pPr>
      <w:r>
        <w:t>1. Отчет о работе Счетной палаты Алтайского края за 2012 год принять к сведению (прилагается).</w:t>
      </w:r>
    </w:p>
    <w:p w:rsidR="008956A3" w:rsidRDefault="008956A3" w:rsidP="008956A3">
      <w:pPr>
        <w:suppressAutoHyphens/>
        <w:ind w:firstLine="851"/>
        <w:jc w:val="both"/>
      </w:pPr>
    </w:p>
    <w:p w:rsidR="008956A3" w:rsidRDefault="008956A3" w:rsidP="008956A3">
      <w:pPr>
        <w:suppressAutoHyphens/>
        <w:ind w:firstLine="851"/>
        <w:jc w:val="both"/>
      </w:pPr>
      <w:r>
        <w:t>2. Предложить Счетной палате Алтайского края:</w:t>
      </w:r>
    </w:p>
    <w:p w:rsidR="008956A3" w:rsidRDefault="008956A3" w:rsidP="008956A3">
      <w:pPr>
        <w:suppressAutoHyphens/>
        <w:ind w:firstLine="851"/>
        <w:jc w:val="both"/>
      </w:pPr>
      <w:r>
        <w:t>1) определить приоритетным направлением  контрольной деятельности вопросы эффективного использования бюджетных средств с применением аудита эффективности, позволяющего определить степень достижения результатов;</w:t>
      </w:r>
    </w:p>
    <w:p w:rsidR="008956A3" w:rsidRDefault="008956A3" w:rsidP="008956A3">
      <w:pPr>
        <w:suppressAutoHyphens/>
        <w:ind w:firstLine="851"/>
        <w:jc w:val="both"/>
      </w:pPr>
      <w:r>
        <w:t>2) продолжить практику проведения контрольно-аналитических мероприятий, направленных на выявление резервов пополнения доходной б</w:t>
      </w:r>
      <w:r w:rsidR="00623C63">
        <w:t>азы краевого и местных бюджетов</w:t>
      </w:r>
      <w:r>
        <w:t>.</w:t>
      </w:r>
    </w:p>
    <w:p w:rsidR="008956A3" w:rsidRDefault="008956A3" w:rsidP="008956A3">
      <w:pPr>
        <w:suppressAutoHyphens/>
        <w:ind w:firstLine="851"/>
        <w:jc w:val="both"/>
      </w:pPr>
    </w:p>
    <w:p w:rsidR="008956A3" w:rsidRDefault="008956A3" w:rsidP="008956A3">
      <w:pPr>
        <w:suppressAutoHyphens/>
        <w:ind w:firstLine="851"/>
        <w:jc w:val="both"/>
      </w:pPr>
      <w:r>
        <w:t xml:space="preserve">3. Рекомендовать Администрации Алтайского края продолжить работу по обеспечению </w:t>
      </w:r>
      <w:r w:rsidR="00550A76">
        <w:t xml:space="preserve">соблюдения </w:t>
      </w:r>
      <w:r>
        <w:t>участниками бюджетного процесса бюджетного законодательства и финансовой дисциплины, особое внимание обратить на повышение эффективности использования бюджетных средств и государственной собственности Алтайского края.</w:t>
      </w:r>
    </w:p>
    <w:p w:rsidR="00623C63" w:rsidRDefault="00623C63" w:rsidP="008956A3">
      <w:pPr>
        <w:suppressAutoHyphens/>
        <w:ind w:firstLine="851"/>
        <w:jc w:val="both"/>
      </w:pPr>
    </w:p>
    <w:p w:rsidR="008956A3" w:rsidRDefault="008956A3" w:rsidP="008956A3">
      <w:pPr>
        <w:suppressAutoHyphens/>
        <w:ind w:firstLine="851"/>
        <w:jc w:val="both"/>
      </w:pPr>
      <w:r>
        <w:t>4.Рекомендовать органам местного самоуправления Алтайского края:</w:t>
      </w:r>
    </w:p>
    <w:p w:rsidR="008956A3" w:rsidRDefault="008956A3" w:rsidP="008956A3">
      <w:pPr>
        <w:suppressAutoHyphens/>
        <w:ind w:firstLine="851"/>
        <w:jc w:val="both"/>
      </w:pPr>
      <w:r>
        <w:lastRenderedPageBreak/>
        <w:t>1) повысить качество управления муниципальными финансами, в том числе за счет соблюдения бюджетного законодательства при формировании и исполнении местных бюджетов;</w:t>
      </w:r>
    </w:p>
    <w:p w:rsidR="008956A3" w:rsidRDefault="008956A3" w:rsidP="008956A3">
      <w:pPr>
        <w:suppressAutoHyphens/>
        <w:ind w:firstLine="851"/>
        <w:jc w:val="both"/>
      </w:pPr>
      <w:r>
        <w:t>2) со</w:t>
      </w:r>
      <w:r w:rsidR="00550A76">
        <w:t>средоточить усилия на увеличении</w:t>
      </w:r>
      <w:r>
        <w:t xml:space="preserve"> доходной базы местных бюджетов, в том числе за счет повышения эффективности использования муниципальной собственности.</w:t>
      </w:r>
    </w:p>
    <w:p w:rsidR="008956A3" w:rsidRDefault="008956A3" w:rsidP="008956A3">
      <w:pPr>
        <w:suppressAutoHyphens/>
        <w:ind w:firstLine="851"/>
        <w:jc w:val="both"/>
      </w:pPr>
    </w:p>
    <w:p w:rsidR="008956A3" w:rsidRDefault="008956A3" w:rsidP="008956A3">
      <w:pPr>
        <w:suppressAutoHyphens/>
        <w:ind w:firstLine="851"/>
        <w:jc w:val="both"/>
      </w:pPr>
      <w:r>
        <w:t>5.Контроль за исполнением настоящего постановления возложить на комитет Алтайского краевого Законодательного Собрания по бюджету, налоговой и кредитной политике.</w:t>
      </w:r>
    </w:p>
    <w:p w:rsidR="008956A3" w:rsidRDefault="008956A3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8956A3" w:rsidRPr="008956A3" w:rsidRDefault="008956A3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626EED" w:rsidRDefault="00626EED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01CA" w:rsidRDefault="00D2157A" w:rsidP="00D201CA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</w:t>
            </w:r>
          </w:p>
          <w:p w:rsidR="00D2157A" w:rsidRDefault="007A1DA1" w:rsidP="00D201CA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546864" w:rsidRDefault="00546864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E54F4B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51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821" w:rsidRDefault="00E63821">
      <w:r>
        <w:separator/>
      </w:r>
    </w:p>
  </w:endnote>
  <w:endnote w:type="continuationSeparator" w:id="1">
    <w:p w:rsidR="00E63821" w:rsidRDefault="00E6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7C" w:rsidRDefault="00036D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7C" w:rsidRDefault="00036D7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7C" w:rsidRDefault="00036D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821" w:rsidRDefault="00E63821">
      <w:r>
        <w:separator/>
      </w:r>
    </w:p>
  </w:footnote>
  <w:footnote w:type="continuationSeparator" w:id="1">
    <w:p w:rsidR="00E63821" w:rsidRDefault="00E63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7C" w:rsidRDefault="008302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36D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6D7C">
      <w:rPr>
        <w:rStyle w:val="a4"/>
        <w:noProof/>
      </w:rPr>
      <w:t>1</w:t>
    </w:r>
    <w:r>
      <w:rPr>
        <w:rStyle w:val="a4"/>
      </w:rPr>
      <w:fldChar w:fldCharType="end"/>
    </w:r>
  </w:p>
  <w:p w:rsidR="00036D7C" w:rsidRDefault="00036D7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D7C" w:rsidRDefault="0083023E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036D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3C63">
      <w:rPr>
        <w:rStyle w:val="a4"/>
        <w:noProof/>
      </w:rPr>
      <w:t>2</w:t>
    </w:r>
    <w:r>
      <w:rPr>
        <w:rStyle w:val="a4"/>
      </w:rPr>
      <w:fldChar w:fldCharType="end"/>
    </w:r>
  </w:p>
  <w:p w:rsidR="00036D7C" w:rsidRDefault="00036D7C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36D7C" w:rsidRDefault="00036D7C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36D7C">
      <w:tc>
        <w:tcPr>
          <w:tcW w:w="10031" w:type="dxa"/>
        </w:tcPr>
        <w:p w:rsidR="00036D7C" w:rsidRDefault="00036D7C">
          <w:pPr>
            <w:pStyle w:val="a3"/>
            <w:jc w:val="center"/>
            <w:rPr>
              <w:lang w:val="en-US"/>
            </w:rPr>
          </w:pPr>
          <w:r w:rsidRPr="00FB6D5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27203791" r:id="rId2"/>
            </w:object>
          </w:r>
        </w:p>
        <w:p w:rsidR="00036D7C" w:rsidRDefault="00036D7C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36D7C" w:rsidRDefault="00036D7C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36D7C" w:rsidRDefault="00036D7C">
          <w:pPr>
            <w:jc w:val="center"/>
            <w:rPr>
              <w:sz w:val="6"/>
            </w:rPr>
          </w:pPr>
        </w:p>
        <w:p w:rsidR="00036D7C" w:rsidRDefault="00036D7C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36D7C" w:rsidRDefault="00036D7C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36D7C" w:rsidRDefault="00036D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36D7C"/>
    <w:rsid w:val="00050BA5"/>
    <w:rsid w:val="00083336"/>
    <w:rsid w:val="000C5894"/>
    <w:rsid w:val="000F7C2D"/>
    <w:rsid w:val="0014683D"/>
    <w:rsid w:val="00157DD1"/>
    <w:rsid w:val="00170BF1"/>
    <w:rsid w:val="0018113F"/>
    <w:rsid w:val="00184243"/>
    <w:rsid w:val="001A47F5"/>
    <w:rsid w:val="001C6556"/>
    <w:rsid w:val="00217CEB"/>
    <w:rsid w:val="002254A3"/>
    <w:rsid w:val="0024669B"/>
    <w:rsid w:val="00253590"/>
    <w:rsid w:val="0026123C"/>
    <w:rsid w:val="002625B6"/>
    <w:rsid w:val="00281735"/>
    <w:rsid w:val="00287333"/>
    <w:rsid w:val="002A79FD"/>
    <w:rsid w:val="002C119F"/>
    <w:rsid w:val="002E1A35"/>
    <w:rsid w:val="003003BF"/>
    <w:rsid w:val="00324F25"/>
    <w:rsid w:val="00326D2F"/>
    <w:rsid w:val="00355D1F"/>
    <w:rsid w:val="00376979"/>
    <w:rsid w:val="003A7FDD"/>
    <w:rsid w:val="003E4474"/>
    <w:rsid w:val="003F1F72"/>
    <w:rsid w:val="0041490B"/>
    <w:rsid w:val="00450AA9"/>
    <w:rsid w:val="00452A30"/>
    <w:rsid w:val="00453152"/>
    <w:rsid w:val="00465080"/>
    <w:rsid w:val="004C6C18"/>
    <w:rsid w:val="00526675"/>
    <w:rsid w:val="00535DA4"/>
    <w:rsid w:val="00546864"/>
    <w:rsid w:val="00550A76"/>
    <w:rsid w:val="00592B2C"/>
    <w:rsid w:val="005A30DC"/>
    <w:rsid w:val="005A72F7"/>
    <w:rsid w:val="0062039E"/>
    <w:rsid w:val="00623C63"/>
    <w:rsid w:val="00626EED"/>
    <w:rsid w:val="0064775A"/>
    <w:rsid w:val="006564BE"/>
    <w:rsid w:val="00663F9D"/>
    <w:rsid w:val="00683556"/>
    <w:rsid w:val="006C4F17"/>
    <w:rsid w:val="00785D73"/>
    <w:rsid w:val="00797127"/>
    <w:rsid w:val="007A1DA1"/>
    <w:rsid w:val="007B1E06"/>
    <w:rsid w:val="00806142"/>
    <w:rsid w:val="00827D95"/>
    <w:rsid w:val="0083023E"/>
    <w:rsid w:val="0089048C"/>
    <w:rsid w:val="00891E73"/>
    <w:rsid w:val="008956A3"/>
    <w:rsid w:val="008B6A81"/>
    <w:rsid w:val="008D408F"/>
    <w:rsid w:val="008F460B"/>
    <w:rsid w:val="00945997"/>
    <w:rsid w:val="00983791"/>
    <w:rsid w:val="009B1D20"/>
    <w:rsid w:val="009C41F1"/>
    <w:rsid w:val="009E1347"/>
    <w:rsid w:val="00A053A2"/>
    <w:rsid w:val="00A2522F"/>
    <w:rsid w:val="00A51EFA"/>
    <w:rsid w:val="00A60965"/>
    <w:rsid w:val="00A60B96"/>
    <w:rsid w:val="00A67BCC"/>
    <w:rsid w:val="00A729CA"/>
    <w:rsid w:val="00A936B1"/>
    <w:rsid w:val="00AA04A7"/>
    <w:rsid w:val="00AD1BAC"/>
    <w:rsid w:val="00AF4C54"/>
    <w:rsid w:val="00B12BF9"/>
    <w:rsid w:val="00B46FD8"/>
    <w:rsid w:val="00B62882"/>
    <w:rsid w:val="00B70E59"/>
    <w:rsid w:val="00BB6FE5"/>
    <w:rsid w:val="00BC793D"/>
    <w:rsid w:val="00C36B9E"/>
    <w:rsid w:val="00CB754F"/>
    <w:rsid w:val="00D17EAF"/>
    <w:rsid w:val="00D201CA"/>
    <w:rsid w:val="00D2157A"/>
    <w:rsid w:val="00D342D6"/>
    <w:rsid w:val="00D47269"/>
    <w:rsid w:val="00D511F6"/>
    <w:rsid w:val="00DC1159"/>
    <w:rsid w:val="00E54F4B"/>
    <w:rsid w:val="00E6244D"/>
    <w:rsid w:val="00E63821"/>
    <w:rsid w:val="00E8011C"/>
    <w:rsid w:val="00EF77BD"/>
    <w:rsid w:val="00F0319C"/>
    <w:rsid w:val="00F07CCC"/>
    <w:rsid w:val="00F1528E"/>
    <w:rsid w:val="00F35E61"/>
    <w:rsid w:val="00F730CE"/>
    <w:rsid w:val="00F867FC"/>
    <w:rsid w:val="00F96A24"/>
    <w:rsid w:val="00FB6D5F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D5F"/>
    <w:rPr>
      <w:sz w:val="28"/>
    </w:rPr>
  </w:style>
  <w:style w:type="paragraph" w:styleId="1">
    <w:name w:val="heading 1"/>
    <w:basedOn w:val="a"/>
    <w:next w:val="a"/>
    <w:qFormat/>
    <w:rsid w:val="00FB6D5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B6D5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B6D5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B6D5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6D5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B6D5F"/>
  </w:style>
  <w:style w:type="paragraph" w:customStyle="1" w:styleId="Heading">
    <w:name w:val="Heading"/>
    <w:rsid w:val="00FB6D5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B6D5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B6D5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B6D5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811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Юшков</cp:lastModifiedBy>
  <cp:revision>9</cp:revision>
  <cp:lastPrinted>2013-04-11T09:43:00Z</cp:lastPrinted>
  <dcterms:created xsi:type="dcterms:W3CDTF">2013-04-08T10:30:00Z</dcterms:created>
  <dcterms:modified xsi:type="dcterms:W3CDTF">2013-04-11T09:43:00Z</dcterms:modified>
</cp:coreProperties>
</file>