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Pr="00CF051F" w:rsidRDefault="00230963" w:rsidP="00230963">
      <w:pPr>
        <w:spacing w:line="480" w:lineRule="auto"/>
        <w:jc w:val="center"/>
        <w:rPr>
          <w:sz w:val="26"/>
          <w:szCs w:val="26"/>
        </w:rPr>
      </w:pPr>
      <w:r w:rsidRPr="00CF051F">
        <w:rPr>
          <w:noProof/>
        </w:rPr>
        <w:drawing>
          <wp:inline distT="0" distB="0" distL="0" distR="0" wp14:anchorId="2B663E16" wp14:editId="0C68944F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Pr="00CF051F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 w:rsidRPr="00CF051F">
        <w:rPr>
          <w:b/>
          <w:sz w:val="26"/>
          <w:szCs w:val="26"/>
        </w:rPr>
        <w:t>АЛТАЙСКОЕ КРАЕВОЕ ЗАКОНОДАТЕЛЬНОЕ СОБРАНИЕ</w:t>
      </w:r>
    </w:p>
    <w:p w:rsidR="00230963" w:rsidRPr="00CF051F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F051F">
        <w:rPr>
          <w:b/>
          <w:spacing w:val="80"/>
          <w:sz w:val="36"/>
          <w:szCs w:val="36"/>
        </w:rPr>
        <w:t>ПОСТАНОВЛЕНИЕ</w:t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60"/>
        <w:gridCol w:w="2551"/>
      </w:tblGrid>
      <w:tr w:rsidR="00CF051F" w:rsidRPr="00CF051F" w:rsidTr="000321D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Pr="00CF051F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Pr="00CF051F" w:rsidRDefault="00230963">
            <w:pPr>
              <w:jc w:val="center"/>
            </w:pPr>
          </w:p>
        </w:tc>
        <w:tc>
          <w:tcPr>
            <w:tcW w:w="460" w:type="dxa"/>
            <w:hideMark/>
          </w:tcPr>
          <w:p w:rsidR="00230963" w:rsidRPr="00CF051F" w:rsidRDefault="00230963">
            <w:r w:rsidRPr="00CF051F"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Pr="00CF051F" w:rsidRDefault="00230963">
            <w:pPr>
              <w:rPr>
                <w:szCs w:val="28"/>
              </w:rPr>
            </w:pPr>
          </w:p>
        </w:tc>
      </w:tr>
    </w:tbl>
    <w:p w:rsidR="00230963" w:rsidRPr="00CF051F" w:rsidRDefault="00230963" w:rsidP="00230963">
      <w:pPr>
        <w:jc w:val="center"/>
      </w:pPr>
      <w:r w:rsidRPr="00CF051F">
        <w:t>г. Барнаул</w:t>
      </w:r>
    </w:p>
    <w:p w:rsidR="00230963" w:rsidRPr="00CF051F" w:rsidRDefault="00230963" w:rsidP="00230963">
      <w:pPr>
        <w:rPr>
          <w:sz w:val="28"/>
          <w:szCs w:val="28"/>
        </w:rPr>
      </w:pPr>
    </w:p>
    <w:p w:rsidR="00230963" w:rsidRPr="00CF051F" w:rsidRDefault="00230963" w:rsidP="00230963">
      <w:pPr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CF051F" w:rsidRPr="004657FE" w:rsidTr="00944B67">
        <w:tc>
          <w:tcPr>
            <w:tcW w:w="4503" w:type="dxa"/>
            <w:hideMark/>
          </w:tcPr>
          <w:p w:rsidR="00230963" w:rsidRPr="004657FE" w:rsidRDefault="004657FE" w:rsidP="00944B67">
            <w:pPr>
              <w:ind w:left="-108" w:right="-108"/>
              <w:jc w:val="both"/>
              <w:rPr>
                <w:sz w:val="28"/>
                <w:szCs w:val="28"/>
              </w:rPr>
            </w:pPr>
            <w:r w:rsidRPr="004657FE">
              <w:rPr>
                <w:sz w:val="28"/>
                <w:szCs w:val="28"/>
              </w:rPr>
              <w:t>О внесении изменений в пункт 2 приложения к постановлению Алтай-ского краевого Законодательного Собрания от 5 ноября 2019 года № 345 «Об утверждении Положения о компенсационной выплате для возмещения расходов, связанных с осуществлением депутатами Алтай-ского краевого Законодательного Собрания своих полномочий»</w:t>
            </w:r>
          </w:p>
        </w:tc>
        <w:tc>
          <w:tcPr>
            <w:tcW w:w="5244" w:type="dxa"/>
            <w:hideMark/>
          </w:tcPr>
          <w:p w:rsidR="00230963" w:rsidRPr="004657FE" w:rsidRDefault="00230963" w:rsidP="00CA1538">
            <w:pPr>
              <w:ind w:right="33"/>
              <w:jc w:val="right"/>
              <w:rPr>
                <w:sz w:val="28"/>
                <w:szCs w:val="28"/>
              </w:rPr>
            </w:pPr>
            <w:r w:rsidRPr="004657FE">
              <w:rPr>
                <w:sz w:val="28"/>
                <w:szCs w:val="28"/>
              </w:rPr>
              <w:t>Проект</w:t>
            </w:r>
          </w:p>
        </w:tc>
      </w:tr>
    </w:tbl>
    <w:p w:rsidR="00230963" w:rsidRPr="004657FE" w:rsidRDefault="00230963" w:rsidP="00230963">
      <w:pPr>
        <w:rPr>
          <w:sz w:val="28"/>
          <w:szCs w:val="28"/>
        </w:rPr>
      </w:pPr>
    </w:p>
    <w:p w:rsidR="00230963" w:rsidRPr="004657FE" w:rsidRDefault="00230963" w:rsidP="00230963">
      <w:pPr>
        <w:rPr>
          <w:sz w:val="28"/>
          <w:szCs w:val="28"/>
        </w:rPr>
      </w:pPr>
    </w:p>
    <w:p w:rsidR="0069658D" w:rsidRPr="004657FE" w:rsidRDefault="0069658D" w:rsidP="00637A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57FE">
        <w:rPr>
          <w:sz w:val="28"/>
          <w:szCs w:val="28"/>
        </w:rPr>
        <w:t xml:space="preserve">В соответствии со </w:t>
      </w:r>
      <w:hyperlink r:id="rId8" w:history="1">
        <w:r w:rsidRPr="004657FE">
          <w:rPr>
            <w:sz w:val="28"/>
            <w:szCs w:val="28"/>
          </w:rPr>
          <w:t>статьей 73</w:t>
        </w:r>
      </w:hyperlink>
      <w:r w:rsidRPr="004657FE">
        <w:rPr>
          <w:sz w:val="28"/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69658D" w:rsidRPr="004657FE" w:rsidRDefault="0069658D" w:rsidP="006965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658D" w:rsidRPr="004657FE" w:rsidRDefault="0069658D" w:rsidP="00637A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57FE">
        <w:rPr>
          <w:sz w:val="28"/>
          <w:szCs w:val="28"/>
        </w:rPr>
        <w:t>1. Внести в пункт 2 приложения к постановлению Алтайского краевого Законодательного Собрания от 5 ноября 2019 года № 345 «Об утверждении Положения о компенсационной выплате для возмещения расходов, связанных с осуществлением депутатами Алтайского краевого Законодательного Собрания своих полномочий» (Официальный интернет-портал правовой информации (www.pravo.gov.ru), 5 ноября 2019 года) следующие изменения:</w:t>
      </w:r>
    </w:p>
    <w:p w:rsidR="0069658D" w:rsidRDefault="0069658D" w:rsidP="00637A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57FE">
        <w:rPr>
          <w:sz w:val="28"/>
          <w:szCs w:val="28"/>
        </w:rPr>
        <w:t>1) подпункт 6 после слова «оргтехники</w:t>
      </w:r>
      <w:r w:rsidR="00637A93">
        <w:rPr>
          <w:sz w:val="28"/>
          <w:szCs w:val="28"/>
        </w:rPr>
        <w:t>,</w:t>
      </w:r>
      <w:r w:rsidRPr="004657FE">
        <w:rPr>
          <w:sz w:val="28"/>
          <w:szCs w:val="28"/>
        </w:rPr>
        <w:t>» дополнить словами «иных цифровых устройств</w:t>
      </w:r>
      <w:r w:rsidR="00637A93">
        <w:rPr>
          <w:sz w:val="28"/>
          <w:szCs w:val="28"/>
        </w:rPr>
        <w:t>,</w:t>
      </w:r>
      <w:r w:rsidRPr="004657FE">
        <w:rPr>
          <w:sz w:val="28"/>
          <w:szCs w:val="28"/>
        </w:rPr>
        <w:t>»;</w:t>
      </w:r>
    </w:p>
    <w:p w:rsidR="004657FE" w:rsidRPr="004657FE" w:rsidRDefault="004657FE" w:rsidP="006965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658D" w:rsidRPr="004657FE" w:rsidRDefault="0069658D" w:rsidP="00637A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57FE">
        <w:rPr>
          <w:sz w:val="28"/>
          <w:szCs w:val="28"/>
        </w:rPr>
        <w:t>2) дополнить подпунктом 16 следующего содержания:</w:t>
      </w:r>
    </w:p>
    <w:p w:rsidR="0069658D" w:rsidRPr="004657FE" w:rsidRDefault="0069658D" w:rsidP="00637A93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4657FE">
        <w:rPr>
          <w:sz w:val="28"/>
          <w:szCs w:val="28"/>
        </w:rPr>
        <w:t xml:space="preserve">«16) расходы на оплату договоров </w:t>
      </w:r>
      <w:r w:rsidRPr="004657FE">
        <w:rPr>
          <w:bCs/>
          <w:sz w:val="28"/>
          <w:szCs w:val="28"/>
        </w:rPr>
        <w:t>возмездного оказания услуг</w:t>
      </w:r>
      <w:r w:rsidR="00637A93">
        <w:rPr>
          <w:bCs/>
          <w:sz w:val="28"/>
          <w:szCs w:val="28"/>
        </w:rPr>
        <w:t>.</w:t>
      </w:r>
      <w:bookmarkStart w:id="0" w:name="_GoBack"/>
      <w:bookmarkEnd w:id="0"/>
      <w:r w:rsidRPr="004657FE">
        <w:rPr>
          <w:bCs/>
          <w:sz w:val="28"/>
          <w:szCs w:val="28"/>
        </w:rPr>
        <w:t>».</w:t>
      </w:r>
    </w:p>
    <w:p w:rsidR="0069658D" w:rsidRPr="004657FE" w:rsidRDefault="0069658D" w:rsidP="006965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658D" w:rsidRPr="004657FE" w:rsidRDefault="0069658D" w:rsidP="00637A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57FE">
        <w:rPr>
          <w:sz w:val="28"/>
          <w:szCs w:val="28"/>
        </w:rPr>
        <w:t>2. Настоящее постановление вступает в силу с 1 января 2020 года.</w:t>
      </w:r>
    </w:p>
    <w:p w:rsidR="00165BBF" w:rsidRPr="004657FE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346" w:rsidRPr="004657FE" w:rsidRDefault="00CD2346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BBF" w:rsidRPr="004657FE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CF051F" w:rsidRPr="004657FE" w:rsidTr="00655B44">
        <w:tc>
          <w:tcPr>
            <w:tcW w:w="4823" w:type="dxa"/>
            <w:shd w:val="clear" w:color="auto" w:fill="auto"/>
          </w:tcPr>
          <w:p w:rsidR="00165BBF" w:rsidRPr="004657FE" w:rsidRDefault="00165BBF" w:rsidP="00655B44">
            <w:pPr>
              <w:ind w:left="-108"/>
              <w:rPr>
                <w:sz w:val="28"/>
                <w:szCs w:val="28"/>
              </w:rPr>
            </w:pPr>
            <w:r w:rsidRPr="004657FE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165BBF" w:rsidRPr="004657FE" w:rsidRDefault="00165BBF" w:rsidP="00655B44">
            <w:pPr>
              <w:ind w:left="-108"/>
              <w:rPr>
                <w:sz w:val="28"/>
                <w:szCs w:val="28"/>
              </w:rPr>
            </w:pPr>
            <w:r w:rsidRPr="004657FE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15" w:type="dxa"/>
            <w:shd w:val="clear" w:color="auto" w:fill="auto"/>
          </w:tcPr>
          <w:p w:rsidR="00165BBF" w:rsidRPr="004657FE" w:rsidRDefault="00165BBF" w:rsidP="00655B44">
            <w:pPr>
              <w:ind w:left="-108"/>
              <w:rPr>
                <w:sz w:val="28"/>
                <w:szCs w:val="28"/>
              </w:rPr>
            </w:pPr>
          </w:p>
          <w:p w:rsidR="00165BBF" w:rsidRPr="004657FE" w:rsidRDefault="00165BBF" w:rsidP="00655B44">
            <w:pPr>
              <w:ind w:left="-108" w:right="-109"/>
              <w:jc w:val="right"/>
              <w:rPr>
                <w:sz w:val="28"/>
                <w:szCs w:val="28"/>
              </w:rPr>
            </w:pPr>
            <w:r w:rsidRPr="004657FE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627164" w:rsidRDefault="004C1DD0">
      <w:pPr>
        <w:rPr>
          <w:sz w:val="2"/>
          <w:szCs w:val="2"/>
        </w:rPr>
      </w:pPr>
    </w:p>
    <w:sectPr w:rsidR="004C1DD0" w:rsidRPr="00627164" w:rsidSect="00AF5328"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6D7" w:rsidRDefault="00F556D7" w:rsidP="00AF5328">
      <w:r>
        <w:separator/>
      </w:r>
    </w:p>
  </w:endnote>
  <w:endnote w:type="continuationSeparator" w:id="0">
    <w:p w:rsidR="00F556D7" w:rsidRDefault="00F556D7" w:rsidP="00AF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6D7" w:rsidRDefault="00F556D7" w:rsidP="00AF5328">
      <w:r>
        <w:separator/>
      </w:r>
    </w:p>
  </w:footnote>
  <w:footnote w:type="continuationSeparator" w:id="0">
    <w:p w:rsidR="00F556D7" w:rsidRDefault="00F556D7" w:rsidP="00AF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033705"/>
      <w:docPartObj>
        <w:docPartGallery w:val="Page Numbers (Top of Page)"/>
        <w:docPartUnique/>
      </w:docPartObj>
    </w:sdtPr>
    <w:sdtEndPr/>
    <w:sdtContent>
      <w:p w:rsidR="00AF5328" w:rsidRDefault="00AF532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7FE">
          <w:rPr>
            <w:noProof/>
          </w:rPr>
          <w:t>2</w:t>
        </w:r>
        <w:r>
          <w:fldChar w:fldCharType="end"/>
        </w:r>
      </w:p>
    </w:sdtContent>
  </w:sdt>
  <w:p w:rsidR="00AF5328" w:rsidRDefault="00AF5328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02538C"/>
    <w:rsid w:val="000321D3"/>
    <w:rsid w:val="0008378B"/>
    <w:rsid w:val="000E7B75"/>
    <w:rsid w:val="000F0F4D"/>
    <w:rsid w:val="00110108"/>
    <w:rsid w:val="00112F05"/>
    <w:rsid w:val="00133C53"/>
    <w:rsid w:val="00143056"/>
    <w:rsid w:val="00165BBF"/>
    <w:rsid w:val="001846F8"/>
    <w:rsid w:val="001A7FB1"/>
    <w:rsid w:val="001C0AD4"/>
    <w:rsid w:val="001D00B6"/>
    <w:rsid w:val="001D57EF"/>
    <w:rsid w:val="001E1950"/>
    <w:rsid w:val="002079CC"/>
    <w:rsid w:val="00223867"/>
    <w:rsid w:val="002270F0"/>
    <w:rsid w:val="00230963"/>
    <w:rsid w:val="002711CB"/>
    <w:rsid w:val="00283209"/>
    <w:rsid w:val="002A795E"/>
    <w:rsid w:val="002B0228"/>
    <w:rsid w:val="002E0072"/>
    <w:rsid w:val="002E64B5"/>
    <w:rsid w:val="0030293C"/>
    <w:rsid w:val="003044B9"/>
    <w:rsid w:val="00314B74"/>
    <w:rsid w:val="00320551"/>
    <w:rsid w:val="00320C59"/>
    <w:rsid w:val="0034462A"/>
    <w:rsid w:val="0039698D"/>
    <w:rsid w:val="003D316C"/>
    <w:rsid w:val="00402A64"/>
    <w:rsid w:val="004144B9"/>
    <w:rsid w:val="00416C14"/>
    <w:rsid w:val="00426EE8"/>
    <w:rsid w:val="0043274C"/>
    <w:rsid w:val="004657FE"/>
    <w:rsid w:val="00485F0E"/>
    <w:rsid w:val="004A69CF"/>
    <w:rsid w:val="004C1DD0"/>
    <w:rsid w:val="004D5F2C"/>
    <w:rsid w:val="00517A6F"/>
    <w:rsid w:val="00541BB2"/>
    <w:rsid w:val="005431BB"/>
    <w:rsid w:val="0054354C"/>
    <w:rsid w:val="00546A27"/>
    <w:rsid w:val="00557BD4"/>
    <w:rsid w:val="00584317"/>
    <w:rsid w:val="005B591F"/>
    <w:rsid w:val="005D5946"/>
    <w:rsid w:val="005D7D6B"/>
    <w:rsid w:val="005E4CB3"/>
    <w:rsid w:val="00627164"/>
    <w:rsid w:val="00636C9F"/>
    <w:rsid w:val="00637A93"/>
    <w:rsid w:val="00655B44"/>
    <w:rsid w:val="0069658D"/>
    <w:rsid w:val="006C5B8E"/>
    <w:rsid w:val="006E34C8"/>
    <w:rsid w:val="0076672A"/>
    <w:rsid w:val="00775049"/>
    <w:rsid w:val="00791601"/>
    <w:rsid w:val="007935DF"/>
    <w:rsid w:val="00795AA7"/>
    <w:rsid w:val="007A4733"/>
    <w:rsid w:val="007A60BE"/>
    <w:rsid w:val="007C2327"/>
    <w:rsid w:val="007E2101"/>
    <w:rsid w:val="007F2508"/>
    <w:rsid w:val="0083355B"/>
    <w:rsid w:val="00835352"/>
    <w:rsid w:val="00837289"/>
    <w:rsid w:val="008730F5"/>
    <w:rsid w:val="008778EC"/>
    <w:rsid w:val="00884586"/>
    <w:rsid w:val="008A7F0B"/>
    <w:rsid w:val="008C7508"/>
    <w:rsid w:val="008E37CD"/>
    <w:rsid w:val="008F0862"/>
    <w:rsid w:val="00905097"/>
    <w:rsid w:val="00944B67"/>
    <w:rsid w:val="00950C2B"/>
    <w:rsid w:val="009655FF"/>
    <w:rsid w:val="009817C2"/>
    <w:rsid w:val="00982B76"/>
    <w:rsid w:val="009A5175"/>
    <w:rsid w:val="00A22283"/>
    <w:rsid w:val="00A6490E"/>
    <w:rsid w:val="00A75CBB"/>
    <w:rsid w:val="00A86EC7"/>
    <w:rsid w:val="00A91A24"/>
    <w:rsid w:val="00AD3545"/>
    <w:rsid w:val="00AF5328"/>
    <w:rsid w:val="00B14315"/>
    <w:rsid w:val="00B1643A"/>
    <w:rsid w:val="00B67C8A"/>
    <w:rsid w:val="00B90628"/>
    <w:rsid w:val="00BA33F0"/>
    <w:rsid w:val="00BE0587"/>
    <w:rsid w:val="00BE1461"/>
    <w:rsid w:val="00C00036"/>
    <w:rsid w:val="00C357C0"/>
    <w:rsid w:val="00C93BE4"/>
    <w:rsid w:val="00CA1538"/>
    <w:rsid w:val="00CA43C8"/>
    <w:rsid w:val="00CD2346"/>
    <w:rsid w:val="00CD4A72"/>
    <w:rsid w:val="00CF051F"/>
    <w:rsid w:val="00D07E8A"/>
    <w:rsid w:val="00D43C96"/>
    <w:rsid w:val="00D82B9D"/>
    <w:rsid w:val="00DA22AD"/>
    <w:rsid w:val="00DC0A97"/>
    <w:rsid w:val="00DE1AF9"/>
    <w:rsid w:val="00DE6431"/>
    <w:rsid w:val="00DF19AA"/>
    <w:rsid w:val="00DF2FF4"/>
    <w:rsid w:val="00E9671D"/>
    <w:rsid w:val="00EA6A9F"/>
    <w:rsid w:val="00ED57FE"/>
    <w:rsid w:val="00F02F9B"/>
    <w:rsid w:val="00F26714"/>
    <w:rsid w:val="00F534EC"/>
    <w:rsid w:val="00F556D7"/>
    <w:rsid w:val="00F70052"/>
    <w:rsid w:val="00FD3D39"/>
    <w:rsid w:val="00FE2D43"/>
    <w:rsid w:val="00FF4C09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B463B-2538-4805-BF8F-43F4D771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877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D4A72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BE146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E1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C93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B59B458B4493256DDF54D8C42B2E6C09127088D71C6724E7B0F64469FFA79EA4CB955D86CFF47CA55743DAA4EA00C7DB681FBA446CF9C0EF020FC1hA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0930C-C5A0-4C67-98EB-2D82FBEE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Анатольевна Коргун</cp:lastModifiedBy>
  <cp:revision>4</cp:revision>
  <cp:lastPrinted>2019-12-04T08:27:00Z</cp:lastPrinted>
  <dcterms:created xsi:type="dcterms:W3CDTF">2019-11-29T02:43:00Z</dcterms:created>
  <dcterms:modified xsi:type="dcterms:W3CDTF">2019-12-04T08:52:00Z</dcterms:modified>
</cp:coreProperties>
</file>