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44D" w:rsidRPr="00BB0D14" w:rsidRDefault="00BB0D14" w:rsidP="0022654F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10"/>
          <w:szCs w:val="10"/>
        </w:rPr>
      </w:pPr>
      <w:r>
        <w:rPr>
          <w:rFonts w:ascii="AGHlvCyrillic" w:hAnsi="AGHlvCyrillic" w:cs="AGHlvCyrillic"/>
          <w:b w:val="0"/>
          <w:bCs w:val="0"/>
          <w:spacing w:val="100"/>
        </w:rPr>
        <w:t xml:space="preserve">                                       </w:t>
      </w:r>
    </w:p>
    <w:p w:rsidR="00E6244D" w:rsidRDefault="00E6244D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 №</w:t>
      </w:r>
      <w:r w:rsidR="005A5787">
        <w:rPr>
          <w:sz w:val="24"/>
          <w:szCs w:val="24"/>
        </w:rPr>
        <w:t xml:space="preserve"> __</w:t>
      </w:r>
      <w:r>
        <w:rPr>
          <w:sz w:val="24"/>
          <w:szCs w:val="24"/>
        </w:rPr>
        <w:t>__</w:t>
      </w:r>
      <w:r w:rsidR="005A5787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E6244D" w:rsidRDefault="00E6244D" w:rsidP="005A5787">
      <w:pPr>
        <w:ind w:right="7512"/>
        <w:jc w:val="center"/>
        <w:rPr>
          <w:sz w:val="24"/>
          <w:szCs w:val="24"/>
        </w:rPr>
      </w:pPr>
      <w:r>
        <w:rPr>
          <w:sz w:val="24"/>
          <w:szCs w:val="24"/>
        </w:rPr>
        <w:t>г.</w:t>
      </w:r>
      <w:r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Барнаул</w:t>
      </w:r>
    </w:p>
    <w:p w:rsidR="00E6244D" w:rsidRDefault="009303D0">
      <w:pPr>
        <w:pStyle w:val="6"/>
      </w:pPr>
      <w:r>
        <w:t>Проект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39"/>
      </w:tblGrid>
      <w:tr w:rsidR="00E6244D">
        <w:trPr>
          <w:trHeight w:val="672"/>
        </w:trPr>
        <w:tc>
          <w:tcPr>
            <w:tcW w:w="4739" w:type="dxa"/>
            <w:tcBorders>
              <w:top w:val="nil"/>
              <w:left w:val="nil"/>
              <w:bottom w:val="nil"/>
              <w:right w:val="nil"/>
            </w:tcBorders>
          </w:tcPr>
          <w:p w:rsidR="00E6244D" w:rsidRPr="00111E1C" w:rsidRDefault="008841AE" w:rsidP="005A5787">
            <w:pPr>
              <w:shd w:val="clear" w:color="auto" w:fill="FFFFFF"/>
              <w:jc w:val="both"/>
              <w:rPr>
                <w:b/>
                <w:bCs/>
                <w:color w:val="000000"/>
                <w:spacing w:val="-4"/>
              </w:rPr>
            </w:pPr>
            <w:r>
              <w:t>О</w:t>
            </w:r>
            <w:r w:rsidRPr="008841AE">
              <w:t xml:space="preserve"> ходе выполнения закона Алтайского края «О премиях Алтайского края в области литературы, искусства, архитектуры и народного творчества»</w:t>
            </w:r>
          </w:p>
        </w:tc>
      </w:tr>
    </w:tbl>
    <w:p w:rsidR="00377B9F" w:rsidRDefault="00377B9F" w:rsidP="00E57EEC">
      <w:pPr>
        <w:shd w:val="clear" w:color="auto" w:fill="FFFFFF"/>
        <w:ind w:firstLine="709"/>
        <w:jc w:val="both"/>
      </w:pPr>
    </w:p>
    <w:p w:rsidR="005A5787" w:rsidRDefault="005A5787" w:rsidP="00E57EEC">
      <w:pPr>
        <w:shd w:val="clear" w:color="auto" w:fill="FFFFFF"/>
        <w:ind w:firstLine="709"/>
        <w:jc w:val="both"/>
      </w:pPr>
    </w:p>
    <w:p w:rsidR="008841AE" w:rsidRDefault="00E57EEC" w:rsidP="00A27C91">
      <w:pPr>
        <w:shd w:val="clear" w:color="auto" w:fill="FFFFFF"/>
        <w:ind w:firstLine="709"/>
        <w:jc w:val="both"/>
      </w:pPr>
      <w:r>
        <w:t xml:space="preserve">Заслушав и обсудив информацию </w:t>
      </w:r>
      <w:r w:rsidR="00A7677E">
        <w:t xml:space="preserve">управления </w:t>
      </w:r>
      <w:r>
        <w:t xml:space="preserve">Алтайского края </w:t>
      </w:r>
      <w:r w:rsidR="00A7677E">
        <w:t xml:space="preserve">по культуре и архивному делу </w:t>
      </w:r>
      <w:r w:rsidR="00377B9F">
        <w:t>«</w:t>
      </w:r>
      <w:r>
        <w:t>О</w:t>
      </w:r>
      <w:r w:rsidRPr="008841AE">
        <w:t xml:space="preserve"> ходе выполнения закона Алтайского края «О премиях Алтайского края в области литературы, искусства, архитектуры и народного творчества»</w:t>
      </w:r>
      <w:r>
        <w:t xml:space="preserve">, Алтайское краевое Законодательное Собрание отмечает, что </w:t>
      </w:r>
      <w:r w:rsidR="005A5787" w:rsidRPr="008841AE">
        <w:t>с 1998 года</w:t>
      </w:r>
      <w:r w:rsidR="005A5787">
        <w:t xml:space="preserve"> </w:t>
      </w:r>
      <w:r w:rsidR="005A5787" w:rsidRPr="008841AE">
        <w:t>в Алтайском крае</w:t>
      </w:r>
      <w:r w:rsidR="005A5787">
        <w:t xml:space="preserve"> успешно осуществляется </w:t>
      </w:r>
      <w:r>
        <w:t>с</w:t>
      </w:r>
      <w:r w:rsidR="008841AE" w:rsidRPr="008841AE">
        <w:t xml:space="preserve">истема поощрения наиболее талантливых представителей сферы культуры и искусства. </w:t>
      </w:r>
    </w:p>
    <w:p w:rsidR="008841AE" w:rsidRPr="00B71101" w:rsidRDefault="008841AE" w:rsidP="00A27C91">
      <w:pPr>
        <w:autoSpaceDE w:val="0"/>
        <w:autoSpaceDN w:val="0"/>
        <w:adjustRightInd w:val="0"/>
        <w:ind w:firstLine="709"/>
        <w:jc w:val="both"/>
      </w:pPr>
      <w:proofErr w:type="gramStart"/>
      <w:r w:rsidRPr="00B71101">
        <w:t>В соответстви</w:t>
      </w:r>
      <w:r w:rsidR="000C6764">
        <w:t>и с законом Алтайского края от 9</w:t>
      </w:r>
      <w:r w:rsidR="00377B9F">
        <w:t xml:space="preserve"> июня </w:t>
      </w:r>
      <w:r w:rsidRPr="00B71101">
        <w:t>1997</w:t>
      </w:r>
      <w:r w:rsidR="00377B9F">
        <w:t xml:space="preserve"> года</w:t>
      </w:r>
      <w:r w:rsidRPr="00B71101">
        <w:t xml:space="preserve"> № 29-ЗС </w:t>
      </w:r>
      <w:r w:rsidR="00377B9F">
        <w:br/>
      </w:r>
      <w:r w:rsidRPr="00B71101">
        <w:t xml:space="preserve">«О премиях Алтайского края в области литературы, искусства, архитектуры и народного творчества» премии присуждаются один раз в два года </w:t>
      </w:r>
      <w:r w:rsidR="00232706">
        <w:t>по</w:t>
      </w:r>
      <w:r w:rsidRPr="00B71101">
        <w:t xml:space="preserve"> десяти номинация</w:t>
      </w:r>
      <w:r w:rsidR="00232706">
        <w:t>м</w:t>
      </w:r>
      <w:r w:rsidRPr="00B71101">
        <w:t>: литература, изобразительное искусство, театр, музыкальное искусство, хореография, эстрада, кино и телевидение, архитектура, просветительская деятельность в области литературы и искусства</w:t>
      </w:r>
      <w:r w:rsidR="00232706">
        <w:t xml:space="preserve"> (литературоведение, искусствоведение), </w:t>
      </w:r>
      <w:r w:rsidRPr="00B71101">
        <w:t>а также народное творчество.</w:t>
      </w:r>
      <w:proofErr w:type="gramEnd"/>
    </w:p>
    <w:p w:rsidR="00404103" w:rsidRDefault="008841AE" w:rsidP="00A27C91">
      <w:pPr>
        <w:autoSpaceDE w:val="0"/>
        <w:autoSpaceDN w:val="0"/>
        <w:adjustRightInd w:val="0"/>
        <w:ind w:firstLine="709"/>
        <w:jc w:val="both"/>
      </w:pPr>
      <w:r w:rsidRPr="00B71101">
        <w:t xml:space="preserve">На </w:t>
      </w:r>
      <w:r w:rsidRPr="00404103">
        <w:t xml:space="preserve">соискание </w:t>
      </w:r>
      <w:r w:rsidR="00404103" w:rsidRPr="00404103">
        <w:t>премий Алтайского края</w:t>
      </w:r>
      <w:r w:rsidR="00404103" w:rsidRPr="00E03396">
        <w:rPr>
          <w:i/>
        </w:rPr>
        <w:t xml:space="preserve"> </w:t>
      </w:r>
      <w:r w:rsidR="00404103">
        <w:t>на конкурсной основе</w:t>
      </w:r>
      <w:r w:rsidR="00404103" w:rsidRPr="00B71101">
        <w:t xml:space="preserve"> представляют</w:t>
      </w:r>
      <w:r w:rsidR="00404103">
        <w:t>ся</w:t>
      </w:r>
      <w:r w:rsidRPr="00B71101">
        <w:t xml:space="preserve"> наиболее талантливые, отличающиеся новизной, оригинальностью, высоким художественным вкусом произведения литературы и архитектуры, произведения и программы в области искусства и народного творчества, получившие общественное признание и являющиеся значительным вкладом в художественную культуру </w:t>
      </w:r>
      <w:r w:rsidR="00232706">
        <w:t xml:space="preserve">Алтайского </w:t>
      </w:r>
      <w:r w:rsidRPr="00E03396">
        <w:t xml:space="preserve">края. </w:t>
      </w:r>
      <w:r w:rsidR="00377B9F" w:rsidRPr="00136173">
        <w:t>Выдвижение произведений производится органами местного самоуправления, органами государственной власти Алтайского края, творческими союзами, коммерческими и некоммерческими организациями, средствами массовой информации, редакциями литературно-художественных журналов.</w:t>
      </w:r>
      <w:r w:rsidR="00404103">
        <w:rPr>
          <w:i/>
        </w:rPr>
        <w:t xml:space="preserve"> </w:t>
      </w:r>
      <w:r w:rsidR="00404103">
        <w:t>Произведения соискателей рассм</w:t>
      </w:r>
      <w:r w:rsidR="00232706">
        <w:t>атриваются на конкурсной основе Комиссией по премиям Алтайского края.</w:t>
      </w:r>
    </w:p>
    <w:p w:rsidR="00232706" w:rsidRDefault="00232706" w:rsidP="00A27C91">
      <w:pPr>
        <w:autoSpaceDE w:val="0"/>
        <w:autoSpaceDN w:val="0"/>
        <w:adjustRightInd w:val="0"/>
        <w:ind w:firstLine="709"/>
        <w:jc w:val="both"/>
      </w:pPr>
      <w:r>
        <w:t>Положение о комиссии по присуждению премий Алтайского края в области литературы, искусства, архитектуры и народного творчества утверждено Указом Губе</w:t>
      </w:r>
      <w:r w:rsidR="000C6764">
        <w:t xml:space="preserve">рнатора Алтайского края от 10 апреля </w:t>
      </w:r>
      <w:r>
        <w:t xml:space="preserve">2014 </w:t>
      </w:r>
      <w:r w:rsidR="00DA13F2">
        <w:t xml:space="preserve">года </w:t>
      </w:r>
      <w:r>
        <w:t>№ 34, а состав</w:t>
      </w:r>
      <w:r w:rsidR="00E67242">
        <w:t xml:space="preserve"> </w:t>
      </w:r>
      <w:proofErr w:type="gramStart"/>
      <w:r w:rsidR="00E67242">
        <w:t>–</w:t>
      </w:r>
      <w:r>
        <w:t>р</w:t>
      </w:r>
      <w:proofErr w:type="gramEnd"/>
      <w:r>
        <w:t>аспоряжением Губернатора Алтайского края от 10</w:t>
      </w:r>
      <w:r w:rsidR="000C6764">
        <w:t xml:space="preserve"> апреля </w:t>
      </w:r>
      <w:r>
        <w:t>2014</w:t>
      </w:r>
      <w:r w:rsidR="00DA13F2">
        <w:t xml:space="preserve"> года</w:t>
      </w:r>
      <w:r>
        <w:t xml:space="preserve"> № 52-рг.</w:t>
      </w:r>
    </w:p>
    <w:p w:rsidR="00404103" w:rsidRDefault="00404103" w:rsidP="00A27C9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404103">
        <w:rPr>
          <w:bCs/>
        </w:rPr>
        <w:lastRenderedPageBreak/>
        <w:t>Присуждение премий Алтайского края производится правовым актом Губернатора Алтайского края на основании решени</w:t>
      </w:r>
      <w:r w:rsidR="00201422">
        <w:rPr>
          <w:bCs/>
        </w:rPr>
        <w:t>й</w:t>
      </w:r>
      <w:r w:rsidRPr="00404103">
        <w:rPr>
          <w:bCs/>
        </w:rPr>
        <w:t xml:space="preserve"> Комиссии по премиям Алтайского края.</w:t>
      </w:r>
      <w:r>
        <w:rPr>
          <w:bCs/>
        </w:rPr>
        <w:t xml:space="preserve"> </w:t>
      </w:r>
    </w:p>
    <w:p w:rsidR="00201422" w:rsidRPr="00C840A7" w:rsidRDefault="00F96940" w:rsidP="00A27C91">
      <w:pPr>
        <w:autoSpaceDE w:val="0"/>
        <w:autoSpaceDN w:val="0"/>
        <w:adjustRightInd w:val="0"/>
        <w:ind w:firstLine="709"/>
        <w:jc w:val="both"/>
      </w:pPr>
      <w:r w:rsidRPr="00C840A7">
        <w:t>На</w:t>
      </w:r>
      <w:r w:rsidR="00C840A7" w:rsidRPr="00C840A7">
        <w:t xml:space="preserve"> момент вступления в силу </w:t>
      </w:r>
      <w:r w:rsidRPr="00C840A7">
        <w:t>Закона р</w:t>
      </w:r>
      <w:r w:rsidR="00201422" w:rsidRPr="00C840A7">
        <w:t xml:space="preserve">азмер денежного вознаграждения каждой премии Алтайского края </w:t>
      </w:r>
      <w:r w:rsidRPr="00C840A7">
        <w:t>опре</w:t>
      </w:r>
      <w:r w:rsidR="00C840A7" w:rsidRPr="00C840A7">
        <w:t>делялся в сумме 25 тысяч рублей. С</w:t>
      </w:r>
      <w:r w:rsidRPr="00C840A7">
        <w:t xml:space="preserve"> учётом индекса роста потребительских цен </w:t>
      </w:r>
      <w:r w:rsidR="00C840A7" w:rsidRPr="00C840A7">
        <w:t xml:space="preserve">в </w:t>
      </w:r>
      <w:r w:rsidR="00201422" w:rsidRPr="00C840A7">
        <w:t xml:space="preserve"> 2014 году составит 71 625,97 рублей.</w:t>
      </w:r>
    </w:p>
    <w:p w:rsidR="008841AE" w:rsidRPr="00B71101" w:rsidRDefault="008841AE" w:rsidP="00A27C91">
      <w:pPr>
        <w:autoSpaceDE w:val="0"/>
        <w:autoSpaceDN w:val="0"/>
        <w:adjustRightInd w:val="0"/>
        <w:ind w:firstLine="709"/>
        <w:jc w:val="both"/>
      </w:pPr>
      <w:r w:rsidRPr="00B71101">
        <w:t>За период с 1998</w:t>
      </w:r>
      <w:r w:rsidR="008953D9">
        <w:t xml:space="preserve"> года</w:t>
      </w:r>
      <w:r w:rsidRPr="00B71101">
        <w:t xml:space="preserve"> звания «Лауреат премии Алтайского края в области литературы, искусства, архитектуры и народного творчества» удостоены</w:t>
      </w:r>
      <w:r w:rsidRPr="00B71101">
        <w:rPr>
          <w:b/>
        </w:rPr>
        <w:t xml:space="preserve"> </w:t>
      </w:r>
      <w:r w:rsidRPr="00B71101">
        <w:t xml:space="preserve">56 выдающихся деятелей и коллективов, творчество которых стало значительным явлением в культурной жизни Алтайского края </w:t>
      </w:r>
      <w:r w:rsidR="00A01AAD">
        <w:t>(</w:t>
      </w:r>
      <w:r w:rsidR="00F96940">
        <w:t>список лауреатов прилагается</w:t>
      </w:r>
      <w:r w:rsidR="00FE46B9">
        <w:t>)</w:t>
      </w:r>
      <w:r w:rsidR="00A01AAD">
        <w:t>.</w:t>
      </w:r>
    </w:p>
    <w:p w:rsidR="009303D0" w:rsidRDefault="009303D0" w:rsidP="00A27C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 xml:space="preserve">В целях поддержки </w:t>
      </w:r>
      <w:r w:rsidR="00323231" w:rsidRPr="00B71101">
        <w:rPr>
          <w:rFonts w:ascii="Times New Roman" w:hAnsi="Times New Roman" w:cs="Times New Roman"/>
          <w:sz w:val="28"/>
          <w:szCs w:val="28"/>
        </w:rPr>
        <w:t>выдающихся деятелей и коллективов, творчество которых стало значительным явлением в культурной жизни Алтайского края</w:t>
      </w:r>
      <w:r w:rsidR="00C11F98" w:rsidRPr="00B71101">
        <w:rPr>
          <w:rFonts w:ascii="Times New Roman" w:hAnsi="Times New Roman" w:cs="Times New Roman"/>
          <w:sz w:val="28"/>
          <w:szCs w:val="28"/>
        </w:rPr>
        <w:t>,</w:t>
      </w:r>
      <w:r w:rsidR="00323231" w:rsidRPr="00B71101">
        <w:rPr>
          <w:rFonts w:ascii="Times New Roman" w:hAnsi="Times New Roman" w:cs="Times New Roman"/>
          <w:sz w:val="28"/>
          <w:szCs w:val="28"/>
        </w:rPr>
        <w:t xml:space="preserve"> </w:t>
      </w:r>
      <w:r w:rsidR="00E374C6">
        <w:rPr>
          <w:rFonts w:ascii="Times New Roman" w:hAnsi="Times New Roman" w:cs="Times New Roman"/>
          <w:sz w:val="28"/>
          <w:szCs w:val="28"/>
        </w:rPr>
        <w:t xml:space="preserve">Алтайское краевое Законодательное </w:t>
      </w:r>
      <w:r w:rsidRPr="00B71101">
        <w:rPr>
          <w:rFonts w:ascii="Times New Roman" w:hAnsi="Times New Roman" w:cs="Times New Roman"/>
          <w:sz w:val="28"/>
          <w:szCs w:val="28"/>
        </w:rPr>
        <w:t>Собрание</w:t>
      </w:r>
      <w:r w:rsidR="00B71101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377B9F" w:rsidRPr="00B71101" w:rsidRDefault="00377B9F" w:rsidP="00A27C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03D0" w:rsidRPr="00BC13D2" w:rsidRDefault="009303D0" w:rsidP="00A27C9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1101">
        <w:rPr>
          <w:rFonts w:ascii="Times New Roman" w:hAnsi="Times New Roman" w:cs="Times New Roman"/>
          <w:sz w:val="28"/>
          <w:szCs w:val="28"/>
        </w:rPr>
        <w:t>1.</w:t>
      </w:r>
      <w:r w:rsidR="00E374C6">
        <w:rPr>
          <w:rFonts w:ascii="Times New Roman" w:hAnsi="Times New Roman" w:cs="Times New Roman"/>
          <w:sz w:val="28"/>
          <w:szCs w:val="28"/>
        </w:rPr>
        <w:t> </w:t>
      </w:r>
      <w:r w:rsidRPr="00B71101">
        <w:rPr>
          <w:rFonts w:ascii="Times New Roman" w:hAnsi="Times New Roman" w:cs="Times New Roman"/>
          <w:sz w:val="28"/>
          <w:szCs w:val="28"/>
        </w:rPr>
        <w:t xml:space="preserve">Информацию </w:t>
      </w:r>
      <w:r w:rsidR="00B71101">
        <w:rPr>
          <w:rFonts w:ascii="Times New Roman" w:hAnsi="Times New Roman" w:cs="Times New Roman"/>
          <w:sz w:val="28"/>
          <w:szCs w:val="28"/>
        </w:rPr>
        <w:t xml:space="preserve">Администрации Алтайского края </w:t>
      </w:r>
      <w:r w:rsidRPr="00B71101">
        <w:rPr>
          <w:rFonts w:ascii="Times New Roman" w:hAnsi="Times New Roman" w:cs="Times New Roman"/>
          <w:sz w:val="28"/>
          <w:szCs w:val="28"/>
        </w:rPr>
        <w:t>о ходе выполнения</w:t>
      </w:r>
      <w:r w:rsidR="00377B9F">
        <w:rPr>
          <w:rFonts w:ascii="Times New Roman" w:hAnsi="Times New Roman" w:cs="Times New Roman"/>
          <w:sz w:val="28"/>
          <w:szCs w:val="28"/>
        </w:rPr>
        <w:t xml:space="preserve"> закона</w:t>
      </w:r>
      <w:r w:rsidRPr="00B71101">
        <w:rPr>
          <w:rFonts w:ascii="Times New Roman" w:hAnsi="Times New Roman" w:cs="Times New Roman"/>
          <w:sz w:val="28"/>
          <w:szCs w:val="28"/>
        </w:rPr>
        <w:t xml:space="preserve"> </w:t>
      </w:r>
      <w:r w:rsidRPr="00BC13D2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AC6995" w:rsidRPr="00BC13D2">
        <w:rPr>
          <w:rFonts w:ascii="Times New Roman" w:hAnsi="Times New Roman" w:cs="Times New Roman"/>
          <w:sz w:val="28"/>
          <w:szCs w:val="28"/>
        </w:rPr>
        <w:t>«О премиях Алтайского края в области литературы, искусства, архитектуры и народного творчества»</w:t>
      </w:r>
      <w:r w:rsidRPr="00BC13D2">
        <w:rPr>
          <w:rFonts w:ascii="Times New Roman" w:hAnsi="Times New Roman" w:cs="Times New Roman"/>
          <w:sz w:val="28"/>
          <w:szCs w:val="28"/>
        </w:rPr>
        <w:t xml:space="preserve"> принять к сведению.</w:t>
      </w:r>
    </w:p>
    <w:p w:rsidR="00A3058E" w:rsidRDefault="00B71101" w:rsidP="00A27C91">
      <w:pPr>
        <w:autoSpaceDE w:val="0"/>
        <w:autoSpaceDN w:val="0"/>
        <w:adjustRightInd w:val="0"/>
        <w:ind w:firstLine="709"/>
        <w:jc w:val="both"/>
      </w:pPr>
      <w:r w:rsidRPr="00BC13D2">
        <w:t>2</w:t>
      </w:r>
      <w:r w:rsidR="009303D0" w:rsidRPr="00BC13D2">
        <w:t>.</w:t>
      </w:r>
      <w:r w:rsidR="00E374C6" w:rsidRPr="00BC13D2">
        <w:t> </w:t>
      </w:r>
      <w:r w:rsidR="00BC13D2" w:rsidRPr="00BC13D2">
        <w:rPr>
          <w:color w:val="000000"/>
        </w:rPr>
        <w:t xml:space="preserve">Предложить </w:t>
      </w:r>
      <w:r w:rsidR="00BC13D2">
        <w:rPr>
          <w:color w:val="000000"/>
        </w:rPr>
        <w:t xml:space="preserve">управлению Алтайского края по культуре и архивному делу </w:t>
      </w:r>
      <w:r w:rsidR="00BC13D2" w:rsidRPr="00BC13D2">
        <w:rPr>
          <w:color w:val="000000"/>
        </w:rPr>
        <w:t>продолжить информационно-разъяснительную работу о</w:t>
      </w:r>
      <w:r w:rsidR="00A3058E">
        <w:rPr>
          <w:color w:val="000000"/>
        </w:rPr>
        <w:t>б</w:t>
      </w:r>
      <w:r w:rsidR="00A3058E">
        <w:t xml:space="preserve"> условиях и порядке присуждения премий Алтайского края в области литературы, искусства, архитектуры и народного творчества.</w:t>
      </w:r>
    </w:p>
    <w:p w:rsidR="00D54B04" w:rsidRDefault="005C3E34" w:rsidP="00A27C91">
      <w:pPr>
        <w:autoSpaceDE w:val="0"/>
        <w:autoSpaceDN w:val="0"/>
        <w:adjustRightInd w:val="0"/>
        <w:ind w:firstLine="709"/>
        <w:jc w:val="both"/>
      </w:pPr>
      <w:r>
        <w:t>3. </w:t>
      </w:r>
      <w:r w:rsidRPr="00BC13D2">
        <w:rPr>
          <w:color w:val="000000"/>
        </w:rPr>
        <w:t xml:space="preserve">Предложить </w:t>
      </w:r>
      <w:r>
        <w:rPr>
          <w:color w:val="000000"/>
        </w:rPr>
        <w:t xml:space="preserve">управлению Алтайского края по культуре и архивному делу совместно с </w:t>
      </w:r>
      <w:r w:rsidRPr="00BC13D2">
        <w:t>органам</w:t>
      </w:r>
      <w:r>
        <w:t>и</w:t>
      </w:r>
      <w:r w:rsidRPr="00B71101">
        <w:t xml:space="preserve"> местного самоуправления муниципальных районов и городских округов</w:t>
      </w:r>
      <w:r w:rsidR="00D54B04">
        <w:t>:</w:t>
      </w:r>
    </w:p>
    <w:p w:rsidR="00CB3F6E" w:rsidRDefault="00D54B04" w:rsidP="00A27C91">
      <w:pPr>
        <w:autoSpaceDE w:val="0"/>
        <w:autoSpaceDN w:val="0"/>
        <w:adjustRightInd w:val="0"/>
        <w:ind w:firstLine="709"/>
        <w:jc w:val="both"/>
      </w:pPr>
      <w:r>
        <w:t xml:space="preserve">активизировать работу по </w:t>
      </w:r>
      <w:r w:rsidRPr="0081764A">
        <w:t>популяризаци</w:t>
      </w:r>
      <w:r>
        <w:t>и творчества лауреатов премии Алтайского края в области литературы, искусства, архитектуры и народного творчества</w:t>
      </w:r>
      <w:r w:rsidR="00991143">
        <w:t xml:space="preserve"> через средства массовой информации и Интернет;</w:t>
      </w:r>
    </w:p>
    <w:p w:rsidR="00A3058E" w:rsidRDefault="00D54B04" w:rsidP="00A27C9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привлекать </w:t>
      </w:r>
      <w:r w:rsidRPr="00D54B04">
        <w:rPr>
          <w:rFonts w:ascii="Times New Roman" w:hAnsi="Times New Roman" w:cs="Times New Roman"/>
          <w:sz w:val="28"/>
          <w:szCs w:val="28"/>
        </w:rPr>
        <w:t>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54B04">
        <w:rPr>
          <w:rFonts w:ascii="Times New Roman" w:hAnsi="Times New Roman" w:cs="Times New Roman"/>
          <w:sz w:val="28"/>
          <w:szCs w:val="28"/>
        </w:rPr>
        <w:t xml:space="preserve"> в сфере культуры и искусства </w:t>
      </w:r>
      <w:proofErr w:type="gramStart"/>
      <w:r w:rsidRPr="00D54B0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</w:rPr>
        <w:t>выявлению кандидатов</w:t>
      </w:r>
      <w:r w:rsidRPr="00D54B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участие </w:t>
      </w:r>
      <w:r w:rsidRPr="00D54B04">
        <w:rPr>
          <w:rFonts w:ascii="Times New Roman" w:hAnsi="Times New Roman" w:cs="Times New Roman"/>
          <w:sz w:val="28"/>
          <w:szCs w:val="28"/>
        </w:rPr>
        <w:t>в конкурсе на соискание премии Алтайского края в области</w:t>
      </w:r>
      <w:proofErr w:type="gramEnd"/>
      <w:r w:rsidRPr="00D54B04">
        <w:rPr>
          <w:rFonts w:ascii="Times New Roman" w:hAnsi="Times New Roman" w:cs="Times New Roman"/>
          <w:sz w:val="28"/>
          <w:szCs w:val="28"/>
        </w:rPr>
        <w:t xml:space="preserve"> литературы, искусства, архитектуры и народного творчества</w:t>
      </w:r>
      <w:r w:rsidR="00D41DE4">
        <w:rPr>
          <w:rFonts w:ascii="Times New Roman" w:hAnsi="Times New Roman" w:cs="Times New Roman"/>
          <w:sz w:val="28"/>
          <w:szCs w:val="28"/>
        </w:rPr>
        <w:t>;</w:t>
      </w:r>
    </w:p>
    <w:p w:rsidR="00D41DE4" w:rsidRDefault="00E374C6" w:rsidP="00A27C91">
      <w:pPr>
        <w:autoSpaceDE w:val="0"/>
        <w:autoSpaceDN w:val="0"/>
        <w:adjustRightInd w:val="0"/>
        <w:ind w:firstLine="709"/>
        <w:jc w:val="both"/>
      </w:pPr>
      <w:r w:rsidRPr="00D54B04">
        <w:t xml:space="preserve">проводить мероприятия, направленные на выявление коллективов и авторов </w:t>
      </w:r>
      <w:r w:rsidR="00864FEE">
        <w:t xml:space="preserve">достойных на участие </w:t>
      </w:r>
      <w:r w:rsidR="00D41DE4">
        <w:t>в конкурсе на соискание премий Алтайского края в области литературы, искусства, архитектуры и народного творчества.</w:t>
      </w:r>
    </w:p>
    <w:p w:rsidR="00C11F98" w:rsidRPr="00D54B04" w:rsidRDefault="00C11F98" w:rsidP="00E374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D2157A" w:rsidRPr="00B71101">
        <w:tc>
          <w:tcPr>
            <w:tcW w:w="5069" w:type="dxa"/>
          </w:tcPr>
          <w:p w:rsidR="00A7677E" w:rsidRDefault="00A7677E" w:rsidP="003A28E7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  <w:p w:rsidR="00A01AAD" w:rsidRDefault="00A01AAD" w:rsidP="003A28E7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  <w:p w:rsidR="00D2157A" w:rsidRPr="00B71101" w:rsidRDefault="00D2157A" w:rsidP="003A28E7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B71101">
              <w:rPr>
                <w:sz w:val="28"/>
                <w:szCs w:val="28"/>
              </w:rPr>
              <w:t xml:space="preserve">Председатель Алтайского краевого </w:t>
            </w:r>
            <w:r w:rsidR="007A1DA1" w:rsidRPr="00B71101">
              <w:rPr>
                <w:sz w:val="28"/>
                <w:szCs w:val="28"/>
              </w:rPr>
              <w:t>Законод</w:t>
            </w:r>
            <w:r w:rsidR="003A28E7">
              <w:rPr>
                <w:sz w:val="28"/>
                <w:szCs w:val="28"/>
              </w:rPr>
              <w:t>ател</w:t>
            </w:r>
            <w:r w:rsidR="007A1DA1" w:rsidRPr="00B71101">
              <w:rPr>
                <w:sz w:val="28"/>
                <w:szCs w:val="28"/>
              </w:rPr>
              <w:t>ьного Собрания</w:t>
            </w:r>
          </w:p>
        </w:tc>
        <w:tc>
          <w:tcPr>
            <w:tcW w:w="5069" w:type="dxa"/>
            <w:vAlign w:val="bottom"/>
          </w:tcPr>
          <w:p w:rsidR="00D2157A" w:rsidRPr="00B71101" w:rsidRDefault="00881749" w:rsidP="00881749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B71101">
              <w:rPr>
                <w:sz w:val="28"/>
                <w:szCs w:val="28"/>
              </w:rPr>
              <w:t xml:space="preserve">И.И. </w:t>
            </w:r>
            <w:proofErr w:type="spellStart"/>
            <w:r w:rsidRPr="00B71101">
              <w:rPr>
                <w:sz w:val="28"/>
                <w:szCs w:val="28"/>
              </w:rPr>
              <w:t>Лоор</w:t>
            </w:r>
            <w:proofErr w:type="spellEnd"/>
          </w:p>
        </w:tc>
      </w:tr>
    </w:tbl>
    <w:p w:rsidR="001C2888" w:rsidRPr="00B71101" w:rsidRDefault="001C2888" w:rsidP="003A28E7"/>
    <w:sectPr w:rsidR="001C2888" w:rsidRPr="00B71101" w:rsidSect="00D41DE4">
      <w:headerReference w:type="default" r:id="rId8"/>
      <w:headerReference w:type="first" r:id="rId9"/>
      <w:pgSz w:w="11907" w:h="16840"/>
      <w:pgMar w:top="567" w:right="567" w:bottom="709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6045" w:rsidRDefault="00406045">
      <w:r>
        <w:separator/>
      </w:r>
    </w:p>
  </w:endnote>
  <w:endnote w:type="continuationSeparator" w:id="0">
    <w:p w:rsidR="00406045" w:rsidRDefault="00406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6045" w:rsidRDefault="00406045">
      <w:r>
        <w:separator/>
      </w:r>
    </w:p>
  </w:footnote>
  <w:footnote w:type="continuationSeparator" w:id="0">
    <w:p w:rsidR="00406045" w:rsidRDefault="004060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E4" w:rsidRDefault="00E34971">
    <w:pPr>
      <w:pStyle w:val="a3"/>
      <w:framePr w:wrap="auto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D41DE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53D9">
      <w:rPr>
        <w:rStyle w:val="a5"/>
        <w:noProof/>
      </w:rPr>
      <w:t>2</w:t>
    </w:r>
    <w:r>
      <w:rPr>
        <w:rStyle w:val="a5"/>
      </w:rPr>
      <w:fldChar w:fldCharType="end"/>
    </w:r>
  </w:p>
  <w:p w:rsidR="00D41DE4" w:rsidRDefault="00D41DE4">
    <w:pPr>
      <w:pStyle w:val="a3"/>
      <w:framePr w:wrap="auto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D41DE4" w:rsidRDefault="00D41DE4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D41DE4">
      <w:tc>
        <w:tcPr>
          <w:tcW w:w="10031" w:type="dxa"/>
        </w:tcPr>
        <w:p w:rsidR="00D41DE4" w:rsidRDefault="00D41DE4">
          <w:pPr>
            <w:pStyle w:val="a3"/>
            <w:jc w:val="center"/>
            <w:rPr>
              <w:lang w:val="en-US"/>
            </w:rPr>
          </w:pPr>
          <w:r w:rsidRPr="003F5D6B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7pt;height:55.7pt" o:ole="" fillcolor="window">
                <v:imagedata r:id="rId1" o:title="" grayscale="t" bilevel="t"/>
              </v:shape>
              <o:OLEObject Type="Embed" ProgID="Word.Picture.8" ShapeID="_x0000_i1025" DrawAspect="Content" ObjectID="_1472308933" r:id="rId2"/>
            </w:object>
          </w:r>
        </w:p>
        <w:p w:rsidR="00D41DE4" w:rsidRDefault="00D41DE4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</w:p>
        <w:p w:rsidR="00D41DE4" w:rsidRDefault="00D41DE4">
          <w:pPr>
            <w:pStyle w:val="1"/>
            <w:rPr>
              <w:rFonts w:ascii="Times New Roman" w:hAnsi="Times New Roman" w:cs="Times New Roman"/>
              <w:sz w:val="26"/>
              <w:szCs w:val="26"/>
              <w:lang w:val="ru-RU"/>
            </w:rPr>
          </w:pPr>
          <w:r>
            <w:rPr>
              <w:rFonts w:ascii="Times New Roman" w:hAnsi="Times New Roman" w:cs="Times New Roman"/>
              <w:sz w:val="26"/>
              <w:szCs w:val="26"/>
              <w:lang w:val="ru-RU"/>
            </w:rPr>
            <w:t>РОССИЙСКАЯ ФЕДЕРАЦИЯ</w:t>
          </w:r>
        </w:p>
        <w:p w:rsidR="00D41DE4" w:rsidRDefault="00D41DE4">
          <w:pPr>
            <w:jc w:val="center"/>
            <w:rPr>
              <w:sz w:val="6"/>
              <w:szCs w:val="6"/>
            </w:rPr>
          </w:pPr>
        </w:p>
        <w:p w:rsidR="00D41DE4" w:rsidRDefault="00D41DE4">
          <w:pPr>
            <w:pStyle w:val="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</w:rPr>
            <w:t>АЛТАЙСКОЕ КРАЕВОЕ ЗАКОНОДАТЕЛЬНОЕ СОБРАНИЕ</w:t>
          </w:r>
        </w:p>
        <w:p w:rsidR="00D41DE4" w:rsidRDefault="00D41DE4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D41DE4" w:rsidRDefault="00D41DE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C256F"/>
    <w:multiLevelType w:val="hybridMultilevel"/>
    <w:tmpl w:val="52107EBA"/>
    <w:lvl w:ilvl="0" w:tplc="75D4C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consecutiveHyphenLimit w:val="4"/>
  <w:hyphenationZone w:val="357"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AD1BAC"/>
    <w:rsid w:val="00036461"/>
    <w:rsid w:val="000543F4"/>
    <w:rsid w:val="00081436"/>
    <w:rsid w:val="00083336"/>
    <w:rsid w:val="00085003"/>
    <w:rsid w:val="0009174D"/>
    <w:rsid w:val="0009699C"/>
    <w:rsid w:val="000A1616"/>
    <w:rsid w:val="000A283F"/>
    <w:rsid w:val="000A3FC7"/>
    <w:rsid w:val="000A6C28"/>
    <w:rsid w:val="000A7E6B"/>
    <w:rsid w:val="000C5894"/>
    <w:rsid w:val="000C6764"/>
    <w:rsid w:val="000F5CEE"/>
    <w:rsid w:val="000F7C2D"/>
    <w:rsid w:val="00111E1C"/>
    <w:rsid w:val="00131DBB"/>
    <w:rsid w:val="00135A4E"/>
    <w:rsid w:val="00136173"/>
    <w:rsid w:val="001538C5"/>
    <w:rsid w:val="00157DD1"/>
    <w:rsid w:val="00170BF1"/>
    <w:rsid w:val="001761A5"/>
    <w:rsid w:val="001A195A"/>
    <w:rsid w:val="001A2A56"/>
    <w:rsid w:val="001A6FF5"/>
    <w:rsid w:val="001C2888"/>
    <w:rsid w:val="00201422"/>
    <w:rsid w:val="002101F4"/>
    <w:rsid w:val="0022654F"/>
    <w:rsid w:val="00227724"/>
    <w:rsid w:val="00232706"/>
    <w:rsid w:val="00245EF7"/>
    <w:rsid w:val="002511F3"/>
    <w:rsid w:val="00255A64"/>
    <w:rsid w:val="00257DD3"/>
    <w:rsid w:val="002814A5"/>
    <w:rsid w:val="002A79FD"/>
    <w:rsid w:val="002C2350"/>
    <w:rsid w:val="002E1A35"/>
    <w:rsid w:val="002F1921"/>
    <w:rsid w:val="002F1D23"/>
    <w:rsid w:val="002F3090"/>
    <w:rsid w:val="003003BF"/>
    <w:rsid w:val="00323231"/>
    <w:rsid w:val="00324F25"/>
    <w:rsid w:val="00326D2F"/>
    <w:rsid w:val="00340C39"/>
    <w:rsid w:val="003448D0"/>
    <w:rsid w:val="0034552D"/>
    <w:rsid w:val="00371E22"/>
    <w:rsid w:val="00376979"/>
    <w:rsid w:val="00377683"/>
    <w:rsid w:val="00377B9F"/>
    <w:rsid w:val="00382C49"/>
    <w:rsid w:val="003A1E25"/>
    <w:rsid w:val="003A28E7"/>
    <w:rsid w:val="003A7BAE"/>
    <w:rsid w:val="003A7FDD"/>
    <w:rsid w:val="003C0AB3"/>
    <w:rsid w:val="003C172E"/>
    <w:rsid w:val="003C2181"/>
    <w:rsid w:val="003C6AEC"/>
    <w:rsid w:val="003F1F72"/>
    <w:rsid w:val="003F5D6B"/>
    <w:rsid w:val="004037D5"/>
    <w:rsid w:val="00404103"/>
    <w:rsid w:val="00406045"/>
    <w:rsid w:val="0041490B"/>
    <w:rsid w:val="00450B11"/>
    <w:rsid w:val="00453152"/>
    <w:rsid w:val="00465080"/>
    <w:rsid w:val="004B2266"/>
    <w:rsid w:val="004E2C95"/>
    <w:rsid w:val="00535DA4"/>
    <w:rsid w:val="00543B34"/>
    <w:rsid w:val="00543C8A"/>
    <w:rsid w:val="005503C8"/>
    <w:rsid w:val="005737F4"/>
    <w:rsid w:val="005A30DC"/>
    <w:rsid w:val="005A5787"/>
    <w:rsid w:val="005A72F7"/>
    <w:rsid w:val="005B0116"/>
    <w:rsid w:val="005B64A7"/>
    <w:rsid w:val="005C1C18"/>
    <w:rsid w:val="005C3E34"/>
    <w:rsid w:val="005C59BD"/>
    <w:rsid w:val="005F18FE"/>
    <w:rsid w:val="0060170D"/>
    <w:rsid w:val="0062039E"/>
    <w:rsid w:val="006564BE"/>
    <w:rsid w:val="00663F9D"/>
    <w:rsid w:val="00680DF4"/>
    <w:rsid w:val="00683556"/>
    <w:rsid w:val="006B7810"/>
    <w:rsid w:val="006E2F7D"/>
    <w:rsid w:val="006E5BD0"/>
    <w:rsid w:val="00736B7D"/>
    <w:rsid w:val="00772C06"/>
    <w:rsid w:val="00773AD3"/>
    <w:rsid w:val="007969C1"/>
    <w:rsid w:val="007A1DA1"/>
    <w:rsid w:val="007B1E06"/>
    <w:rsid w:val="007C5EB5"/>
    <w:rsid w:val="007E0F62"/>
    <w:rsid w:val="007E23ED"/>
    <w:rsid w:val="007F14CA"/>
    <w:rsid w:val="00806142"/>
    <w:rsid w:val="0081764A"/>
    <w:rsid w:val="00820B7F"/>
    <w:rsid w:val="00841DC2"/>
    <w:rsid w:val="008426B5"/>
    <w:rsid w:val="0085408F"/>
    <w:rsid w:val="00860282"/>
    <w:rsid w:val="008645FE"/>
    <w:rsid w:val="00864FEE"/>
    <w:rsid w:val="008664BF"/>
    <w:rsid w:val="00881749"/>
    <w:rsid w:val="008841AE"/>
    <w:rsid w:val="008953D9"/>
    <w:rsid w:val="008D408F"/>
    <w:rsid w:val="008F460B"/>
    <w:rsid w:val="009303D0"/>
    <w:rsid w:val="009309F1"/>
    <w:rsid w:val="00932047"/>
    <w:rsid w:val="0093521F"/>
    <w:rsid w:val="00950A01"/>
    <w:rsid w:val="00983791"/>
    <w:rsid w:val="00991143"/>
    <w:rsid w:val="009A5BFC"/>
    <w:rsid w:val="009B1D20"/>
    <w:rsid w:val="009C03ED"/>
    <w:rsid w:val="009C41F1"/>
    <w:rsid w:val="009E1347"/>
    <w:rsid w:val="009E77F5"/>
    <w:rsid w:val="009F4A31"/>
    <w:rsid w:val="009F7DD2"/>
    <w:rsid w:val="009F7E53"/>
    <w:rsid w:val="00A01AAD"/>
    <w:rsid w:val="00A10313"/>
    <w:rsid w:val="00A23D2A"/>
    <w:rsid w:val="00A2522F"/>
    <w:rsid w:val="00A27C91"/>
    <w:rsid w:val="00A3058E"/>
    <w:rsid w:val="00A46BF6"/>
    <w:rsid w:val="00A60965"/>
    <w:rsid w:val="00A63071"/>
    <w:rsid w:val="00A67BCC"/>
    <w:rsid w:val="00A7677E"/>
    <w:rsid w:val="00AA7694"/>
    <w:rsid w:val="00AB4022"/>
    <w:rsid w:val="00AC3508"/>
    <w:rsid w:val="00AC6995"/>
    <w:rsid w:val="00AD1BAC"/>
    <w:rsid w:val="00AF6F28"/>
    <w:rsid w:val="00B12BF9"/>
    <w:rsid w:val="00B15B3F"/>
    <w:rsid w:val="00B214CF"/>
    <w:rsid w:val="00B46FD8"/>
    <w:rsid w:val="00B51A1F"/>
    <w:rsid w:val="00B56A35"/>
    <w:rsid w:val="00B62882"/>
    <w:rsid w:val="00B70E59"/>
    <w:rsid w:val="00B71101"/>
    <w:rsid w:val="00B84EC5"/>
    <w:rsid w:val="00B92678"/>
    <w:rsid w:val="00B94983"/>
    <w:rsid w:val="00BB0D14"/>
    <w:rsid w:val="00BB6FE5"/>
    <w:rsid w:val="00BC13D2"/>
    <w:rsid w:val="00BC793D"/>
    <w:rsid w:val="00BF1197"/>
    <w:rsid w:val="00C04C6A"/>
    <w:rsid w:val="00C11F98"/>
    <w:rsid w:val="00C5635E"/>
    <w:rsid w:val="00C6303D"/>
    <w:rsid w:val="00C77552"/>
    <w:rsid w:val="00C840A7"/>
    <w:rsid w:val="00C97D35"/>
    <w:rsid w:val="00CB0E0C"/>
    <w:rsid w:val="00CB2C3B"/>
    <w:rsid w:val="00CB3F6E"/>
    <w:rsid w:val="00CD0C9E"/>
    <w:rsid w:val="00CE40C1"/>
    <w:rsid w:val="00CE419F"/>
    <w:rsid w:val="00D010B3"/>
    <w:rsid w:val="00D138B4"/>
    <w:rsid w:val="00D17EAF"/>
    <w:rsid w:val="00D2157A"/>
    <w:rsid w:val="00D342D6"/>
    <w:rsid w:val="00D41DE4"/>
    <w:rsid w:val="00D47269"/>
    <w:rsid w:val="00D511F6"/>
    <w:rsid w:val="00D54B04"/>
    <w:rsid w:val="00D76C32"/>
    <w:rsid w:val="00D961EC"/>
    <w:rsid w:val="00DA13F2"/>
    <w:rsid w:val="00DA1C5F"/>
    <w:rsid w:val="00DB1B9E"/>
    <w:rsid w:val="00DC36B7"/>
    <w:rsid w:val="00DD1493"/>
    <w:rsid w:val="00DD21F1"/>
    <w:rsid w:val="00DE16BE"/>
    <w:rsid w:val="00DE352A"/>
    <w:rsid w:val="00DE4355"/>
    <w:rsid w:val="00E01546"/>
    <w:rsid w:val="00E03396"/>
    <w:rsid w:val="00E2725E"/>
    <w:rsid w:val="00E34971"/>
    <w:rsid w:val="00E374C6"/>
    <w:rsid w:val="00E4183C"/>
    <w:rsid w:val="00E57EEC"/>
    <w:rsid w:val="00E6244D"/>
    <w:rsid w:val="00E67242"/>
    <w:rsid w:val="00E936C6"/>
    <w:rsid w:val="00EC5EE6"/>
    <w:rsid w:val="00EE4535"/>
    <w:rsid w:val="00F35E61"/>
    <w:rsid w:val="00F47856"/>
    <w:rsid w:val="00F55B5E"/>
    <w:rsid w:val="00F71386"/>
    <w:rsid w:val="00F730CE"/>
    <w:rsid w:val="00F8428B"/>
    <w:rsid w:val="00F96940"/>
    <w:rsid w:val="00F96A24"/>
    <w:rsid w:val="00FC34C7"/>
    <w:rsid w:val="00FC628C"/>
    <w:rsid w:val="00FE46B9"/>
    <w:rsid w:val="00FF52B9"/>
    <w:rsid w:val="00FF5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6B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3F5D6B"/>
    <w:pPr>
      <w:keepNext/>
      <w:jc w:val="center"/>
      <w:outlineLvl w:val="0"/>
    </w:pPr>
    <w:rPr>
      <w:rFonts w:ascii="AGCenturyOldStyleCyr" w:hAnsi="AGCenturyOldStyleCyr" w:cs="AGCenturyOldStyleCyr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3F5D6B"/>
    <w:pPr>
      <w:keepNext/>
      <w:jc w:val="center"/>
      <w:outlineLvl w:val="1"/>
    </w:pPr>
    <w:rPr>
      <w:b/>
      <w:bCs/>
      <w:spacing w:val="80"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3F5D6B"/>
    <w:pPr>
      <w:keepNext/>
      <w:spacing w:after="240"/>
      <w:jc w:val="center"/>
      <w:outlineLvl w:val="4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F5D6B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D6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F5D6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F5D6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F5D6B"/>
    <w:rPr>
      <w:rFonts w:ascii="Calibri" w:eastAsia="Times New Roman" w:hAnsi="Calibri" w:cs="Times New Roman"/>
      <w:b/>
      <w:bCs/>
    </w:rPr>
  </w:style>
  <w:style w:type="paragraph" w:styleId="a3">
    <w:name w:val="header"/>
    <w:basedOn w:val="a"/>
    <w:link w:val="a4"/>
    <w:uiPriority w:val="99"/>
    <w:rsid w:val="003F5D6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3F5D6B"/>
    <w:rPr>
      <w:sz w:val="28"/>
      <w:szCs w:val="28"/>
    </w:rPr>
  </w:style>
  <w:style w:type="character" w:styleId="a5">
    <w:name w:val="page number"/>
    <w:basedOn w:val="a0"/>
    <w:uiPriority w:val="99"/>
    <w:rsid w:val="003F5D6B"/>
  </w:style>
  <w:style w:type="paragraph" w:customStyle="1" w:styleId="Heading">
    <w:name w:val="Heading"/>
    <w:uiPriority w:val="99"/>
    <w:rsid w:val="003F5D6B"/>
    <w:rPr>
      <w:rFonts w:ascii="Arial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3F5D6B"/>
    <w:pPr>
      <w:ind w:firstLine="720"/>
      <w:jc w:val="both"/>
    </w:pPr>
    <w:rPr>
      <w:color w:val="000000"/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3F5D6B"/>
    <w:rPr>
      <w:sz w:val="28"/>
      <w:szCs w:val="28"/>
    </w:rPr>
  </w:style>
  <w:style w:type="paragraph" w:styleId="a6">
    <w:name w:val="footer"/>
    <w:basedOn w:val="a"/>
    <w:link w:val="a7"/>
    <w:uiPriority w:val="99"/>
    <w:rsid w:val="003F5D6B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F5D6B"/>
    <w:rPr>
      <w:sz w:val="28"/>
      <w:szCs w:val="28"/>
    </w:rPr>
  </w:style>
  <w:style w:type="paragraph" w:styleId="a8">
    <w:name w:val="Body Text Indent"/>
    <w:basedOn w:val="a"/>
    <w:link w:val="a9"/>
    <w:uiPriority w:val="99"/>
    <w:rsid w:val="003F5D6B"/>
    <w:pPr>
      <w:ind w:firstLine="709"/>
      <w:jc w:val="both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3F5D6B"/>
    <w:rPr>
      <w:sz w:val="28"/>
      <w:szCs w:val="28"/>
    </w:rPr>
  </w:style>
  <w:style w:type="paragraph" w:styleId="aa">
    <w:name w:val="Balloon Text"/>
    <w:basedOn w:val="a"/>
    <w:link w:val="ab"/>
    <w:uiPriority w:val="99"/>
    <w:semiHidden/>
    <w:rsid w:val="00B70E5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5D6B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FF5300"/>
    <w:pPr>
      <w:ind w:left="708"/>
    </w:pPr>
  </w:style>
  <w:style w:type="paragraph" w:styleId="ad">
    <w:name w:val="Normal (Web)"/>
    <w:basedOn w:val="a"/>
    <w:uiPriority w:val="99"/>
    <w:unhideWhenUsed/>
    <w:rsid w:val="008841A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9303D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e">
    <w:name w:val="Title"/>
    <w:basedOn w:val="a"/>
    <w:link w:val="af"/>
    <w:qFormat/>
    <w:rsid w:val="006B7810"/>
    <w:pPr>
      <w:jc w:val="center"/>
    </w:pPr>
    <w:rPr>
      <w:b/>
      <w:bCs/>
      <w:szCs w:val="20"/>
    </w:rPr>
  </w:style>
  <w:style w:type="character" w:customStyle="1" w:styleId="af">
    <w:name w:val="Название Знак"/>
    <w:basedOn w:val="a0"/>
    <w:link w:val="ae"/>
    <w:rsid w:val="006B7810"/>
    <w:rPr>
      <w:b/>
      <w:b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3013C-7491-4388-9FCC-20248E67B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Проект</vt:lpstr>
    </vt:vector>
  </TitlesOfParts>
  <Company>КСНД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Проект</dc:title>
  <dc:subject/>
  <dc:creator>326</dc:creator>
  <cp:keywords/>
  <dc:description/>
  <cp:lastModifiedBy>zapoleva</cp:lastModifiedBy>
  <cp:revision>25</cp:revision>
  <cp:lastPrinted>2014-09-12T09:36:00Z</cp:lastPrinted>
  <dcterms:created xsi:type="dcterms:W3CDTF">2014-09-08T07:25:00Z</dcterms:created>
  <dcterms:modified xsi:type="dcterms:W3CDTF">2014-09-15T09:56:00Z</dcterms:modified>
</cp:coreProperties>
</file>