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(Основного Закона) Алтайского края,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546093-7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статьи 3.5 и 19.12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>(об усилении административной ответственности за передачу либо попытку передачи запрещенных предметов лицам, содержащимся в учреждениях уголовно-исполнительной системы)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547297-7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правил использования воздушного пространства, а также правил плавания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549426-7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статьи 19.5 и 28.3 Кодекса Российской Федерации об административных правонарушениях в части уточнения полномочий Государственной корпорации по космической деятельности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Роскосмос</w:t>
      </w:r>
      <w:proofErr w:type="spellEnd"/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 осуществлению лицензионного контроля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551238-7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23.14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(о приведении в 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соответствие с Федеральным законом «О ветеринарии» наименование органов, осуществляющих государственный ветеринарный надзор)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558293-7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 в связи с принятием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>уполномоченных по правам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ребенка в Российской Федерации» 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>(о закреплении прав уполномоченных по правам ребенка, реализуемых при осуществлении гражданского и административного судопроизводства)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A339F" w:rsidRPr="003A339F" w:rsidRDefault="003A339F" w:rsidP="003A339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558345-7 «</w:t>
      </w:r>
      <w:r w:rsidRPr="003A339F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282 Уголовного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3A339F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ответственности за действия, связанные с возбуждением ненависти либо вражды, а также с унижением человеческого достоинства)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3A339F" w:rsidRPr="003A339F" w:rsidRDefault="00D37774" w:rsidP="00D3777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558351-7 «</w:t>
      </w:r>
      <w:r w:rsidRPr="00D37774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D3777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37774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ответственности за действия, связанные с возбуждением ненависти либо вражды, а также с унижением человеческого достоинства)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D3B08" w:rsidRPr="008D3B08" w:rsidRDefault="008D3B08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D3B08">
        <w:rPr>
          <w:rFonts w:ascii="TimesNewRomanPSMT" w:hAnsi="TimesNewRomanPSMT" w:cs="TimesNewRomanPSMT"/>
          <w:sz w:val="28"/>
          <w:szCs w:val="28"/>
        </w:rPr>
        <w:t xml:space="preserve">№ 503123-7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8D3B08">
        <w:rPr>
          <w:rFonts w:ascii="TimesNewRomanPSMT" w:hAnsi="TimesNewRomanPSMT" w:cs="TimesNewRomanPSMT"/>
          <w:sz w:val="28"/>
          <w:szCs w:val="28"/>
        </w:rPr>
        <w:t>О внесении изменения в статью 49 Градостроительного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8D3B08">
        <w:rPr>
          <w:rFonts w:ascii="TimesNewRomanPSMT" w:hAnsi="TimesNewRomanPSMT" w:cs="TimesNewRomanPSMT"/>
          <w:sz w:val="28"/>
          <w:szCs w:val="28"/>
        </w:rPr>
        <w:t xml:space="preserve"> (в части расширения перечня объектов, проектная документация которых подлежит государственной экспертизе)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8D3B08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D3B08">
        <w:rPr>
          <w:rFonts w:ascii="TimesNewRomanPSMT" w:hAnsi="TimesNewRomanPSMT" w:cs="TimesNewRomanPSMT"/>
          <w:sz w:val="28"/>
          <w:szCs w:val="28"/>
        </w:rPr>
        <w:t xml:space="preserve">№ 509085-7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8D3B08">
        <w:rPr>
          <w:rFonts w:ascii="TimesNewRomanPSMT" w:hAnsi="TimesNewRomanPSMT" w:cs="TimesNewRomanPSMT"/>
          <w:sz w:val="28"/>
          <w:szCs w:val="28"/>
        </w:rPr>
        <w:t>О внесении и</w:t>
      </w:r>
      <w:r>
        <w:rPr>
          <w:rFonts w:ascii="TimesNewRomanPSMT" w:hAnsi="TimesNewRomanPSMT" w:cs="TimesNewRomanPSMT"/>
          <w:sz w:val="28"/>
          <w:szCs w:val="28"/>
        </w:rPr>
        <w:t>зменений в Федеральный закон «О </w:t>
      </w:r>
      <w:r w:rsidRPr="008D3B08">
        <w:rPr>
          <w:rFonts w:ascii="TimesNewRomanPSMT" w:hAnsi="TimesNewRomanPSMT" w:cs="TimesNewRomanPSMT"/>
          <w:sz w:val="28"/>
          <w:szCs w:val="28"/>
        </w:rPr>
        <w:t>водоснабжении и водоотведении» и отдельные законодательные акты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8D3B08">
        <w:rPr>
          <w:rFonts w:ascii="TimesNewRomanPSMT" w:hAnsi="TimesNewRomanPSMT" w:cs="TimesNewRomanPSMT"/>
          <w:sz w:val="28"/>
          <w:szCs w:val="28"/>
        </w:rPr>
        <w:t xml:space="preserve"> (в части введения нецентрализованной системы водоотведения)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8D3B08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D3B08">
        <w:rPr>
          <w:rFonts w:ascii="TimesNewRomanPSMT" w:hAnsi="TimesNewRomanPSMT" w:cs="TimesNewRomanPSMT"/>
          <w:sz w:val="28"/>
          <w:szCs w:val="28"/>
        </w:rPr>
        <w:t xml:space="preserve">№ 518643-7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8D3B08">
        <w:rPr>
          <w:rFonts w:ascii="TimesNewRomanPSMT" w:hAnsi="TimesNewRomanPSMT" w:cs="TimesNewRomanPSMT"/>
          <w:sz w:val="28"/>
          <w:szCs w:val="28"/>
        </w:rPr>
        <w:t>О внесении изменений в статью 161.1 Жилищного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8D3B08">
        <w:rPr>
          <w:rFonts w:ascii="TimesNewRomanPSMT" w:hAnsi="TimesNewRomanPSMT" w:cs="TimesNewRomanPSMT"/>
          <w:sz w:val="28"/>
          <w:szCs w:val="28"/>
        </w:rPr>
        <w:t xml:space="preserve"> (в части реализации полномочий председателя совета многоквартирного дома)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4E7438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542922-7 «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Жилищный кодекс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E7438">
        <w:rPr>
          <w:rFonts w:ascii="TimesNewRomanPSMT" w:hAnsi="TimesNewRomanPSMT" w:cs="TimesNewRomanPSMT"/>
          <w:sz w:val="28"/>
          <w:szCs w:val="28"/>
        </w:rPr>
        <w:t>(в части уточнения условий и порядка перевода жилого помещения в нежилое помещение в многоквартирном доме)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4E7438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544445-7 «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статью 39-36 Земельного кодекса Российской Федерации и статью 10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E7438">
        <w:rPr>
          <w:rFonts w:ascii="TimesNewRomanPSMT" w:hAnsi="TimesNewRomanPSMT" w:cs="TimesNewRomanPSMT"/>
          <w:sz w:val="28"/>
          <w:szCs w:val="28"/>
        </w:rPr>
        <w:t>Об основах государственного регулирования торговой деят</w:t>
      </w:r>
      <w:r>
        <w:rPr>
          <w:rFonts w:ascii="TimesNewRomanPSMT" w:hAnsi="TimesNewRomanPSMT" w:cs="TimesNewRomanPSMT"/>
          <w:sz w:val="28"/>
          <w:szCs w:val="28"/>
        </w:rPr>
        <w:t xml:space="preserve">ельности в Российской Федерации» </w:t>
      </w:r>
      <w:r w:rsidRPr="004E7438">
        <w:rPr>
          <w:rFonts w:ascii="TimesNewRomanPSMT" w:hAnsi="TimesNewRomanPSMT" w:cs="TimesNewRomanPSMT"/>
          <w:sz w:val="28"/>
          <w:szCs w:val="28"/>
        </w:rPr>
        <w:t>(в части полномочий субъектов Российской Федерации по нормативному регулированию торговой деятельности)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9B4076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="004E7438">
        <w:rPr>
          <w:rFonts w:ascii="TimesNewRomanPSMT" w:hAnsi="TimesNewRomanPSMT" w:cs="TimesNewRomanPSMT"/>
          <w:sz w:val="28"/>
          <w:szCs w:val="28"/>
        </w:rPr>
        <w:t>547934-7 «</w:t>
      </w:r>
      <w:r w:rsidR="004E7438"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="004E7438"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Федеральный закон </w:t>
      </w:r>
      <w:r w:rsidR="004E7438">
        <w:rPr>
          <w:rFonts w:ascii="TimesNewRomanPSMT" w:hAnsi="TimesNewRomanPSMT" w:cs="TimesNewRomanPSMT"/>
          <w:sz w:val="28"/>
          <w:szCs w:val="28"/>
        </w:rPr>
        <w:t>«О </w:t>
      </w:r>
      <w:r w:rsidR="004E7438" w:rsidRPr="004E7438">
        <w:rPr>
          <w:rFonts w:ascii="TimesNewRomanPSMT" w:hAnsi="TimesNewRomanPSMT" w:cs="TimesNewRomanPSMT"/>
          <w:sz w:val="28"/>
          <w:szCs w:val="28"/>
        </w:rPr>
        <w:t xml:space="preserve">промышленной </w:t>
      </w:r>
      <w:r w:rsidR="004E7438">
        <w:rPr>
          <w:rFonts w:ascii="TimesNewRomanPSMT" w:hAnsi="TimesNewRomanPSMT" w:cs="TimesNewRomanPSMT"/>
          <w:sz w:val="28"/>
          <w:szCs w:val="28"/>
        </w:rPr>
        <w:t xml:space="preserve">политике в Российской Федерации» </w:t>
      </w:r>
      <w:r w:rsidR="004E7438" w:rsidRPr="004E7438">
        <w:rPr>
          <w:rFonts w:ascii="TimesNewRomanPSMT" w:hAnsi="TimesNewRomanPSMT" w:cs="TimesNewRomanPSMT"/>
          <w:sz w:val="28"/>
          <w:szCs w:val="28"/>
        </w:rPr>
        <w:t>(по вопросу наделения управляющих компаний полномочиями в градостроительной сфере)</w:t>
      </w:r>
      <w:r w:rsidR="004E7438">
        <w:rPr>
          <w:rFonts w:ascii="TimesNewRomanPSMT" w:hAnsi="TimesNewRomanPSMT" w:cs="TimesNewRomanPSMT"/>
          <w:sz w:val="28"/>
          <w:szCs w:val="28"/>
        </w:rPr>
        <w:t>;</w:t>
      </w:r>
    </w:p>
    <w:p w:rsidR="008D3B08" w:rsidRPr="008D3B08" w:rsidRDefault="004E7438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549428-7 «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отдельные законодательные акты Российской Федерации по вопросам лицензирования космической деятельности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8D3B08" w:rsidRPr="008D3B08" w:rsidRDefault="004E7438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550725-7 «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8D3B08" w:rsidRDefault="004E7438" w:rsidP="004E743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553118-7 «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О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«О </w:t>
      </w:r>
      <w:r w:rsidRPr="004E7438">
        <w:rPr>
          <w:rFonts w:ascii="TimesNewRomanPSMT" w:hAnsi="TimesNewRomanPSMT" w:cs="TimesNewRomanPSMT"/>
          <w:sz w:val="28"/>
          <w:szCs w:val="28"/>
        </w:rPr>
        <w:t>государственно-частном партнерстве, муниципально-частном партнерстве в Российской Федерации и внесении изменений в отдельные законодате</w:t>
      </w:r>
      <w:r>
        <w:rPr>
          <w:rFonts w:ascii="TimesNewRomanPSMT" w:hAnsi="TimesNewRomanPSMT" w:cs="TimesNewRomanPSMT"/>
          <w:sz w:val="28"/>
          <w:szCs w:val="28"/>
        </w:rPr>
        <w:t xml:space="preserve">льные </w:t>
      </w:r>
      <w:r>
        <w:rPr>
          <w:rFonts w:ascii="TimesNewRomanPSMT" w:hAnsi="TimesNewRomanPSMT" w:cs="TimesNewRomanPSMT"/>
          <w:sz w:val="28"/>
          <w:szCs w:val="28"/>
        </w:rPr>
        <w:lastRenderedPageBreak/>
        <w:t>акты Российской Федерации»</w:t>
      </w:r>
      <w:r w:rsidRPr="004E7438">
        <w:rPr>
          <w:rFonts w:ascii="TimesNewRomanPSMT" w:hAnsi="TimesNewRomanPSMT" w:cs="TimesNewRomanPSMT"/>
          <w:sz w:val="28"/>
          <w:szCs w:val="28"/>
        </w:rPr>
        <w:t xml:space="preserve"> и отдельные законодательные акты Российской </w:t>
      </w:r>
      <w:r w:rsidRPr="004E7438">
        <w:rPr>
          <w:rFonts w:ascii="TimesNewRomanPSMT" w:hAnsi="TimesNewRomanPSMT" w:cs="TimesNewRomanPSMT" w:hint="eastAsia"/>
          <w:sz w:val="28"/>
          <w:szCs w:val="28"/>
        </w:rPr>
        <w:t>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E7438">
        <w:rPr>
          <w:rFonts w:ascii="TimesNewRomanPSMT" w:hAnsi="TimesNewRomanPSMT" w:cs="TimesNewRomanPSMT"/>
          <w:sz w:val="28"/>
          <w:szCs w:val="28"/>
        </w:rPr>
        <w:t>(о предоставлении частному партнеру исключительных прав на объекты информационных технологий)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4E7438" w:rsidRDefault="00A85C87" w:rsidP="00A85C8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554026-7 «</w:t>
      </w:r>
      <w:r w:rsidRPr="00A85C87">
        <w:rPr>
          <w:rFonts w:ascii="TimesNewRomanPSMT" w:hAnsi="TimesNewRomanPSMT" w:cs="TimesNewRomanPSMT" w:hint="eastAsia"/>
          <w:sz w:val="28"/>
          <w:szCs w:val="28"/>
        </w:rPr>
        <w:t>О</w:t>
      </w:r>
      <w:r w:rsidRPr="00A85C87">
        <w:rPr>
          <w:rFonts w:ascii="TimesNewRomanPSMT" w:hAnsi="TimesNewRomanPSMT" w:cs="TimesNewRomanPSMT"/>
          <w:sz w:val="28"/>
          <w:szCs w:val="28"/>
        </w:rPr>
        <w:t xml:space="preserve">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A85C87">
        <w:rPr>
          <w:rFonts w:ascii="TimesNewRomanPSMT" w:hAnsi="TimesNewRomanPSMT" w:cs="TimesNewRomanPSMT"/>
          <w:sz w:val="28"/>
          <w:szCs w:val="28"/>
        </w:rPr>
        <w:t xml:space="preserve"> (в части установления запрета на создание и осуществление деятельности унитарных предприятий)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A2F3D" w:rsidRPr="00AA2F3D" w:rsidRDefault="00AA2F3D" w:rsidP="00AA2F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513799-7 «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О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внесении изменений в части 4 и 5 статьи 4 Федерального закона от 05.05.2014 № 84-ФЗ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AA2F3D">
        <w:rPr>
          <w:rFonts w:ascii="TimesNewRomanPSMT" w:hAnsi="TimesNewRomanPSMT" w:cs="TimesNewRomanPSMT"/>
          <w:sz w:val="28"/>
          <w:szCs w:val="28"/>
        </w:rPr>
        <w:t>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рации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новых субъектов - Республики Крым и города федерального значения Севастополя и 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AA2F3D">
        <w:rPr>
          <w:rFonts w:ascii="TimesNewRomanPSMT" w:hAnsi="TimesNewRomanPSMT" w:cs="TimesNewRomanPSMT"/>
          <w:sz w:val="28"/>
          <w:szCs w:val="28"/>
        </w:rPr>
        <w:t>Об обр</w:t>
      </w:r>
      <w:r>
        <w:rPr>
          <w:rFonts w:ascii="TimesNewRomanPSMT" w:hAnsi="TimesNewRomanPSMT" w:cs="TimesNewRomanPSMT"/>
          <w:sz w:val="28"/>
          <w:szCs w:val="28"/>
        </w:rPr>
        <w:t xml:space="preserve">азовании в Российской Федерации» </w:t>
      </w:r>
      <w:r w:rsidRPr="00AA2F3D">
        <w:rPr>
          <w:rFonts w:ascii="TimesNewRomanPSMT" w:hAnsi="TimesNewRomanPSMT" w:cs="TimesNewRomanPSMT"/>
          <w:sz w:val="28"/>
          <w:szCs w:val="28"/>
        </w:rPr>
        <w:t>(в части пролонгирования до 1 сентября 2019 года переходных условий в сфере образования в связи с принятием в Российскую Федерацию Республики Крым)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A2F3D" w:rsidRPr="00AA2F3D" w:rsidRDefault="00AA2F3D" w:rsidP="00AA2F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529583-7 «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О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внесении изменения в пункт 24-1 статьи 8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AA2F3D">
        <w:rPr>
          <w:rFonts w:ascii="TimesNewRomanPSMT" w:hAnsi="TimesNewRomanPSMT" w:cs="TimesNewRomanPSMT"/>
          <w:sz w:val="28"/>
          <w:szCs w:val="28"/>
        </w:rPr>
        <w:t>Об основах социального обслуживания граждан в Российской Фед</w:t>
      </w:r>
      <w:r>
        <w:rPr>
          <w:rFonts w:ascii="TimesNewRomanPSMT" w:hAnsi="TimesNewRomanPSMT" w:cs="TimesNewRomanPSMT"/>
          <w:sz w:val="28"/>
          <w:szCs w:val="28"/>
        </w:rPr>
        <w:t xml:space="preserve">ерации» </w:t>
      </w:r>
      <w:r w:rsidRPr="00AA2F3D">
        <w:rPr>
          <w:rFonts w:ascii="TimesNewRomanPSMT" w:hAnsi="TimesNewRomanPSMT" w:cs="TimesNewRomanPSMT"/>
          <w:sz w:val="28"/>
          <w:szCs w:val="28"/>
        </w:rPr>
        <w:t>(в части уточнения полномочий органов государственной власти субъектов Российской Федерации в сфере социального обслуживания)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A2F3D" w:rsidRPr="00AA2F3D" w:rsidRDefault="00AA2F3D" w:rsidP="00AA2F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548412-7 «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О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О физической культуре </w:t>
      </w:r>
      <w:r>
        <w:rPr>
          <w:rFonts w:ascii="TimesNewRomanPSMT" w:hAnsi="TimesNewRomanPSMT" w:cs="TimesNewRomanPSMT"/>
          <w:sz w:val="28"/>
          <w:szCs w:val="28"/>
        </w:rPr>
        <w:t xml:space="preserve">и спорте в Российской Федерации» </w:t>
      </w:r>
      <w:r w:rsidRPr="00AA2F3D">
        <w:rPr>
          <w:rFonts w:ascii="TimesNewRomanPSMT" w:hAnsi="TimesNewRomanPSMT" w:cs="TimesNewRomanPSMT"/>
          <w:sz w:val="28"/>
          <w:szCs w:val="28"/>
        </w:rPr>
        <w:t>(в части определения понятия фитнес)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A2F3D" w:rsidRPr="00AA2F3D" w:rsidRDefault="00AA2F3D" w:rsidP="00AA2F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548974-7 «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О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внесении изменений в статью 169 Семейного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AA2F3D">
        <w:rPr>
          <w:rFonts w:ascii="TimesNewRomanPSMT" w:hAnsi="TimesNewRomanPSMT" w:cs="TimesNewRomanPSMT"/>
          <w:sz w:val="28"/>
          <w:szCs w:val="28"/>
        </w:rPr>
        <w:t>(в части права женщин, достигших пятидесяти пяти лет, и мужчин, достигших шестидесяти лет, на получение алиментов)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AA2F3D" w:rsidRPr="00AA2F3D" w:rsidRDefault="00AA2F3D" w:rsidP="00AA2F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553556-7 «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О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внесении изменений в Федеральный закон от 7 июня 2013 года № 108-ФЗ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AA2F3D">
        <w:rPr>
          <w:rFonts w:ascii="TimesNewRomanPSMT" w:hAnsi="TimesNewRomanPSMT" w:cs="TimesNewRomanPSMT"/>
          <w:sz w:val="28"/>
          <w:szCs w:val="28"/>
        </w:rPr>
        <w:t>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</w:t>
      </w:r>
      <w:r w:rsidRPr="00AA2F3D">
        <w:rPr>
          <w:rFonts w:ascii="TimesNewRomanPSMT" w:hAnsi="TimesNewRomanPSMT" w:cs="TimesNewRomanPSMT" w:hint="eastAsia"/>
          <w:sz w:val="28"/>
          <w:szCs w:val="28"/>
        </w:rPr>
        <w:t>йской</w:t>
      </w:r>
      <w:r>
        <w:rPr>
          <w:rFonts w:ascii="TimesNewRomanPSMT" w:hAnsi="TimesNewRomanPSMT" w:cs="TimesNewRomanPSMT"/>
          <w:sz w:val="28"/>
          <w:szCs w:val="28"/>
        </w:rPr>
        <w:t xml:space="preserve"> Федерации»</w:t>
      </w:r>
      <w:r w:rsidRPr="00AA2F3D">
        <w:rPr>
          <w:rFonts w:ascii="TimesNewRomanPSMT" w:hAnsi="TimesNewRomanPSMT" w:cs="TimesNewRomanPSMT"/>
          <w:sz w:val="28"/>
          <w:szCs w:val="28"/>
        </w:rPr>
        <w:t xml:space="preserve"> и отдельные законодательные акты Российской Федерации в связи с подготовкой и проведением чемпионата Европы по футболу UEFA 2020 года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AA2F3D" w:rsidRPr="00AA2F3D" w:rsidRDefault="002454F4" w:rsidP="002454F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558290-7 «</w:t>
      </w:r>
      <w:r w:rsidRPr="002454F4">
        <w:rPr>
          <w:rFonts w:ascii="TimesNewRomanPSMT" w:hAnsi="TimesNewRomanPSMT" w:cs="TimesNewRomanPSMT" w:hint="eastAsia"/>
          <w:sz w:val="28"/>
          <w:szCs w:val="28"/>
        </w:rPr>
        <w:t>Об</w:t>
      </w:r>
      <w:r w:rsidRPr="002454F4">
        <w:rPr>
          <w:rFonts w:ascii="TimesNewRomanPSMT" w:hAnsi="TimesNewRomanPSMT" w:cs="TimesNewRomanPSMT"/>
          <w:sz w:val="28"/>
          <w:szCs w:val="28"/>
        </w:rPr>
        <w:t xml:space="preserve"> уполномоченных по правам ребенка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981CD1" w:rsidRPr="006330A7" w:rsidRDefault="002454F4" w:rsidP="006330A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558318-7 «</w:t>
      </w:r>
      <w:r w:rsidRPr="002454F4">
        <w:rPr>
          <w:rFonts w:ascii="TimesNewRomanPSMT" w:hAnsi="TimesNewRomanPSMT" w:cs="TimesNewRomanPSMT" w:hint="eastAsia"/>
          <w:sz w:val="28"/>
          <w:szCs w:val="28"/>
        </w:rPr>
        <w:t>Об</w:t>
      </w:r>
      <w:r w:rsidRPr="002454F4">
        <w:rPr>
          <w:rFonts w:ascii="TimesNewRomanPSMT" w:hAnsi="TimesNewRomanPSMT" w:cs="TimesNewRomanPSMT"/>
          <w:sz w:val="28"/>
          <w:szCs w:val="28"/>
        </w:rPr>
        <w:t xml:space="preserve"> ожидаемом периоде выплаты накопительной пенсии на 2019 год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CD13B3" w:rsidRPr="006330A7" w:rsidRDefault="00CD13B3" w:rsidP="00CD13B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330A7">
        <w:rPr>
          <w:rFonts w:ascii="TimesNewRomanPSMT" w:hAnsi="TimesNewRomanPSMT" w:cs="TimesNewRomanPSMT"/>
          <w:color w:val="000000" w:themeColor="text1"/>
          <w:sz w:val="28"/>
          <w:szCs w:val="28"/>
        </w:rPr>
        <w:t>№ 548919-7 «</w:t>
      </w:r>
      <w:r w:rsidRPr="006330A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330A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Лесной кодекс Российской Федерации и в Закон Российской Федерации «О потребительской кооперации (потребительских обществах, их союзах) в Российской Федерации» (в части совершенствования правового регулирования заготовки пищевых и недревесных лесных ресурсов гражданами для собственных нужд);</w:t>
      </w:r>
    </w:p>
    <w:p w:rsidR="00CD13B3" w:rsidRPr="00CD13B3" w:rsidRDefault="00CD13B3" w:rsidP="00CD13B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6330A7">
        <w:rPr>
          <w:rFonts w:ascii="TimesNewRomanPSMT" w:hAnsi="TimesNewRomanPSMT" w:cs="TimesNewRomanPSMT"/>
          <w:color w:val="000000" w:themeColor="text1"/>
          <w:sz w:val="28"/>
          <w:szCs w:val="28"/>
        </w:rPr>
        <w:t>№ 554798-7 «</w:t>
      </w:r>
      <w:r w:rsidRPr="006330A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330A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 в части совершенствования регулирования отдельных видов рыболовства»;</w:t>
      </w:r>
    </w:p>
    <w:p w:rsidR="00D559C2" w:rsidRDefault="00D559C2" w:rsidP="00837E2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D559C2">
        <w:rPr>
          <w:rFonts w:ascii="TimesNewRomanPSMT" w:hAnsi="TimesNewRomanPSMT" w:cs="TimesNewRomanPSMT"/>
          <w:sz w:val="28"/>
          <w:szCs w:val="28"/>
        </w:rPr>
        <w:lastRenderedPageBreak/>
        <w:t>№</w:t>
      </w:r>
      <w:bookmarkStart w:id="0" w:name="_GoBack"/>
      <w:bookmarkEnd w:id="0"/>
      <w:r w:rsidRPr="00D559C2">
        <w:rPr>
          <w:rFonts w:ascii="TimesNewRomanPSMT" w:hAnsi="TimesNewRomanPSMT" w:cs="TimesNewRomanPSMT"/>
          <w:sz w:val="28"/>
          <w:szCs w:val="28"/>
        </w:rPr>
        <w:t xml:space="preserve"> 553542-7 «О внесении изменений в Налоговый кодекс Российской Федерации в связи с подготовкой и проведением чемпионата Европы по футболу UEFA 2020 года»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37E27" w:rsidRDefault="00FA2218" w:rsidP="00837E2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558296-7 «</w:t>
      </w:r>
      <w:r w:rsidRPr="00FA2218">
        <w:rPr>
          <w:rFonts w:ascii="TimesNewRomanPSMT" w:hAnsi="TimesNewRomanPSMT" w:cs="TimesNewRomanPSMT" w:hint="eastAsia"/>
          <w:sz w:val="28"/>
          <w:szCs w:val="28"/>
        </w:rPr>
        <w:t>О</w:t>
      </w:r>
      <w:r w:rsidRPr="00FA2218">
        <w:rPr>
          <w:rFonts w:ascii="TimesNewRomanPSMT" w:hAnsi="TimesNewRomanPSMT" w:cs="TimesNewRomanPSMT"/>
          <w:sz w:val="28"/>
          <w:szCs w:val="28"/>
        </w:rPr>
        <w:t xml:space="preserve"> </w:t>
      </w:r>
      <w:r w:rsidR="009B4076">
        <w:rPr>
          <w:rFonts w:ascii="TimesNewRomanPSMT" w:hAnsi="TimesNewRomanPSMT" w:cs="TimesNewRomanPSMT"/>
          <w:sz w:val="28"/>
          <w:szCs w:val="28"/>
        </w:rPr>
        <w:t>внесении изменения в статью 333</w:t>
      </w:r>
      <w:r w:rsidRPr="009B4076">
        <w:rPr>
          <w:rFonts w:ascii="TimesNewRomanPSMT" w:hAnsi="TimesNewRomanPSMT" w:cs="TimesNewRomanPSMT"/>
          <w:sz w:val="28"/>
          <w:szCs w:val="28"/>
          <w:vertAlign w:val="superscript"/>
        </w:rPr>
        <w:t>36</w:t>
      </w:r>
      <w:r w:rsidRPr="00FA2218">
        <w:rPr>
          <w:rFonts w:ascii="TimesNewRomanPSMT" w:hAnsi="TimesNewRomanPSMT" w:cs="TimesNewRomanPSMT"/>
          <w:sz w:val="28"/>
          <w:szCs w:val="28"/>
        </w:rPr>
        <w:t xml:space="preserve"> части второй Налогового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837E27">
        <w:rPr>
          <w:rFonts w:ascii="TimesNewRomanPSMT" w:hAnsi="TimesNewRomanPSMT" w:cs="TimesNewRomanPSMT"/>
          <w:sz w:val="28"/>
          <w:szCs w:val="28"/>
        </w:rPr>
        <w:t xml:space="preserve"> </w:t>
      </w:r>
      <w:r w:rsidRPr="00FA2218">
        <w:rPr>
          <w:rFonts w:ascii="TimesNewRomanPSMT" w:hAnsi="TimesNewRomanPSMT" w:cs="TimesNewRomanPSMT"/>
          <w:sz w:val="28"/>
          <w:szCs w:val="28"/>
        </w:rPr>
        <w:t>(в части освобождения от государственной пошлины уполномоченного по правам ребенка)</w:t>
      </w:r>
      <w:r w:rsidR="00837E27">
        <w:rPr>
          <w:rFonts w:ascii="TimesNewRomanPSMT" w:hAnsi="TimesNewRomanPSMT" w:cs="TimesNewRomanPSMT"/>
          <w:sz w:val="28"/>
          <w:szCs w:val="28"/>
        </w:rPr>
        <w:t>;</w:t>
      </w:r>
    </w:p>
    <w:p w:rsidR="00783FE3" w:rsidRDefault="00783FE3" w:rsidP="00783FE3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498393-7 «</w:t>
      </w:r>
      <w:r w:rsidRPr="00783FE3">
        <w:rPr>
          <w:rFonts w:ascii="TimesNewRomanPSMT" w:hAnsi="TimesNewRomanPSMT" w:cs="TimesNewRomanPSMT" w:hint="eastAsia"/>
          <w:sz w:val="28"/>
          <w:szCs w:val="28"/>
        </w:rPr>
        <w:t>О</w:t>
      </w:r>
      <w:r w:rsidRPr="00783FE3">
        <w:rPr>
          <w:rFonts w:ascii="TimesNewRomanPSMT" w:hAnsi="TimesNewRomanPSMT" w:cs="TimesNewRomanPSMT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«Об </w:t>
      </w:r>
      <w:r w:rsidRPr="00783FE3">
        <w:rPr>
          <w:rFonts w:ascii="TimesNewRomanPSMT" w:hAnsi="TimesNewRomanPSMT" w:cs="TimesNewRomanPSMT"/>
          <w:sz w:val="28"/>
          <w:szCs w:val="28"/>
        </w:rPr>
        <w:t>образовании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783FE3">
        <w:rPr>
          <w:rFonts w:ascii="TimesNewRomanPSMT" w:hAnsi="TimesNewRomanPSMT" w:cs="TimesNewRomanPSMT"/>
          <w:sz w:val="28"/>
          <w:szCs w:val="28"/>
        </w:rPr>
        <w:t xml:space="preserve"> (в части уточнения полномочий по лицензированию образовательной деятельности)</w:t>
      </w:r>
      <w:r w:rsidR="00012DDD">
        <w:rPr>
          <w:rFonts w:ascii="TimesNewRomanPSMT" w:hAnsi="TimesNewRomanPSMT" w:cs="TimesNewRomanPSMT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A85C87" w:rsidRPr="00A85C87" w:rsidRDefault="00A85C87" w:rsidP="00A85C8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A85C87">
        <w:rPr>
          <w:rFonts w:ascii="TimesNewRomanPSMT" w:hAnsi="TimesNewRomanPSMT" w:cs="TimesNewRomanPSMT"/>
          <w:sz w:val="28"/>
          <w:szCs w:val="28"/>
        </w:rPr>
        <w:t>№ 513907-7 «</w:t>
      </w:r>
      <w:r w:rsidRPr="00A85C87">
        <w:rPr>
          <w:rFonts w:ascii="TimesNewRomanPSMT" w:hAnsi="TimesNewRomanPSMT" w:cs="TimesNewRomanPSMT" w:hint="eastAsia"/>
          <w:sz w:val="28"/>
          <w:szCs w:val="28"/>
        </w:rPr>
        <w:t>О</w:t>
      </w:r>
      <w:r w:rsidRPr="00A85C87">
        <w:rPr>
          <w:rFonts w:ascii="TimesNewRomanPSMT" w:hAnsi="TimesNewRomanPSMT" w:cs="TimesNewRomanPSMT"/>
          <w:sz w:val="28"/>
          <w:szCs w:val="28"/>
        </w:rPr>
        <w:t xml:space="preserve"> внесении изменений в Градостроительный кодекс Российской Федерации и статью 13 Федерального закона «О саморегулируемых организациях» (о средствах компенсационных фондов строительных саморегулируемых организаций);</w:t>
      </w:r>
    </w:p>
    <w:p w:rsidR="00FA2218" w:rsidRPr="00FA2218" w:rsidRDefault="00FA2218" w:rsidP="00FA22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548918-7 «</w:t>
      </w:r>
      <w:r w:rsidRPr="00FA2218">
        <w:rPr>
          <w:rFonts w:ascii="TimesNewRomanPSMT" w:hAnsi="TimesNewRomanPSMT" w:cs="TimesNewRomanPSMT" w:hint="eastAsia"/>
          <w:sz w:val="28"/>
          <w:szCs w:val="28"/>
        </w:rPr>
        <w:t>О</w:t>
      </w:r>
      <w:r w:rsidRPr="00FA2218">
        <w:rPr>
          <w:rFonts w:ascii="TimesNewRomanPSMT" w:hAnsi="TimesNewRomanPSMT" w:cs="TimesNewRomanPSMT"/>
          <w:sz w:val="28"/>
          <w:szCs w:val="28"/>
        </w:rPr>
        <w:t xml:space="preserve"> внесении изменений в Бюджетный кодекс Российской Федерации и статью 4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FA2218">
        <w:rPr>
          <w:rFonts w:ascii="TimesNewRomanPSMT" w:hAnsi="TimesNewRomanPSMT" w:cs="TimesNewRomanPSMT"/>
          <w:sz w:val="28"/>
          <w:szCs w:val="28"/>
        </w:rPr>
        <w:t>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FA2218">
        <w:rPr>
          <w:rFonts w:ascii="TimesNewRomanPSMT" w:hAnsi="TimesNewRomanPSMT" w:cs="TimesNewRomanPSMT"/>
          <w:sz w:val="28"/>
          <w:szCs w:val="28"/>
        </w:rPr>
        <w:t xml:space="preserve"> в части п</w:t>
      </w:r>
      <w:r w:rsidRPr="00FA2218">
        <w:rPr>
          <w:rFonts w:ascii="TimesNewRomanPSMT" w:hAnsi="TimesNewRomanPSMT" w:cs="TimesNewRomanPSMT" w:hint="eastAsia"/>
          <w:sz w:val="28"/>
          <w:szCs w:val="28"/>
        </w:rPr>
        <w:t>ерераспределения</w:t>
      </w:r>
      <w:r w:rsidRPr="00FA2218">
        <w:rPr>
          <w:rFonts w:ascii="TimesNewRomanPSMT" w:hAnsi="TimesNewRomanPSMT" w:cs="TimesNewRomanPSMT"/>
          <w:sz w:val="28"/>
          <w:szCs w:val="28"/>
        </w:rPr>
        <w:t xml:space="preserve"> акцизов на прямогонный бензин</w:t>
      </w:r>
      <w:r w:rsidR="00012DDD">
        <w:rPr>
          <w:rFonts w:ascii="TimesNewRomanPSMT" w:hAnsi="TimesNewRomanPSMT" w:cs="TimesNewRomanPSMT"/>
          <w:sz w:val="28"/>
          <w:szCs w:val="28"/>
        </w:rPr>
        <w:t>».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0E1792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8A" w:rsidRDefault="0090078A" w:rsidP="000E1792">
      <w:r>
        <w:separator/>
      </w:r>
    </w:p>
  </w:endnote>
  <w:endnote w:type="continuationSeparator" w:id="0">
    <w:p w:rsidR="0090078A" w:rsidRDefault="0090078A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8A" w:rsidRDefault="0090078A" w:rsidP="000E1792">
      <w:r>
        <w:separator/>
      </w:r>
    </w:p>
  </w:footnote>
  <w:footnote w:type="continuationSeparator" w:id="0">
    <w:p w:rsidR="0090078A" w:rsidRDefault="0090078A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0A7">
          <w:rPr>
            <w:noProof/>
          </w:rPr>
          <w:t>4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12DDD"/>
    <w:rsid w:val="000E1792"/>
    <w:rsid w:val="00117877"/>
    <w:rsid w:val="002454F4"/>
    <w:rsid w:val="003A339F"/>
    <w:rsid w:val="004E7438"/>
    <w:rsid w:val="004F4F64"/>
    <w:rsid w:val="006330A7"/>
    <w:rsid w:val="006579B3"/>
    <w:rsid w:val="006671BB"/>
    <w:rsid w:val="006D42A0"/>
    <w:rsid w:val="007451F2"/>
    <w:rsid w:val="00783FE3"/>
    <w:rsid w:val="007C5C15"/>
    <w:rsid w:val="00837E27"/>
    <w:rsid w:val="008D3B08"/>
    <w:rsid w:val="0090078A"/>
    <w:rsid w:val="00946B29"/>
    <w:rsid w:val="00981CD1"/>
    <w:rsid w:val="009B4076"/>
    <w:rsid w:val="00A85C87"/>
    <w:rsid w:val="00AA2F3D"/>
    <w:rsid w:val="00B60441"/>
    <w:rsid w:val="00B64B96"/>
    <w:rsid w:val="00CD13B3"/>
    <w:rsid w:val="00D117B0"/>
    <w:rsid w:val="00D126FC"/>
    <w:rsid w:val="00D37774"/>
    <w:rsid w:val="00D559C2"/>
    <w:rsid w:val="00F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20</cp:revision>
  <dcterms:created xsi:type="dcterms:W3CDTF">2018-08-21T03:55:00Z</dcterms:created>
  <dcterms:modified xsi:type="dcterms:W3CDTF">2018-10-19T03:24:00Z</dcterms:modified>
</cp:coreProperties>
</file>