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CD1" w:rsidRPr="00CA09C2" w:rsidRDefault="00981CD1" w:rsidP="00981CD1">
      <w:pPr>
        <w:spacing w:line="480" w:lineRule="auto"/>
        <w:jc w:val="center"/>
        <w:rPr>
          <w:sz w:val="26"/>
          <w:szCs w:val="26"/>
        </w:rPr>
      </w:pPr>
      <w:r>
        <w:rPr>
          <w:noProof/>
        </w:rPr>
        <w:drawing>
          <wp:inline distT="0" distB="0" distL="0" distR="0" wp14:anchorId="2EB411DF" wp14:editId="4D1E5B12">
            <wp:extent cx="723265" cy="723265"/>
            <wp:effectExtent l="0" t="0" r="635" b="635"/>
            <wp:docPr id="1" name="Рисунок 1" descr="GerbAlt5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Alt5_2"/>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p w:rsidR="00981CD1" w:rsidRPr="00CA09C2" w:rsidRDefault="00981CD1" w:rsidP="00981CD1">
      <w:pPr>
        <w:spacing w:line="480" w:lineRule="auto"/>
        <w:jc w:val="center"/>
        <w:rPr>
          <w:b/>
          <w:sz w:val="26"/>
          <w:szCs w:val="26"/>
        </w:rPr>
      </w:pPr>
      <w:r w:rsidRPr="00CA09C2">
        <w:rPr>
          <w:b/>
          <w:sz w:val="26"/>
          <w:szCs w:val="26"/>
        </w:rPr>
        <w:t>АЛТАЙСКОЕ КРАЕВОЕ ЗАКОНОДАТЕЛЬНОЕ СОБРАНИЕ</w:t>
      </w:r>
    </w:p>
    <w:p w:rsidR="00981CD1" w:rsidRPr="00CA09C2" w:rsidRDefault="00981CD1" w:rsidP="00981CD1">
      <w:pPr>
        <w:spacing w:line="480" w:lineRule="auto"/>
        <w:jc w:val="center"/>
        <w:rPr>
          <w:b/>
          <w:spacing w:val="80"/>
          <w:sz w:val="36"/>
          <w:szCs w:val="36"/>
        </w:rPr>
      </w:pPr>
      <w:r w:rsidRPr="00CA09C2">
        <w:rPr>
          <w:b/>
          <w:spacing w:val="80"/>
          <w:sz w:val="36"/>
          <w:szCs w:val="36"/>
        </w:rPr>
        <w:t>ПОСТАНОВЛЕНИЕ</w:t>
      </w:r>
    </w:p>
    <w:tbl>
      <w:tblPr>
        <w:tblW w:w="0" w:type="auto"/>
        <w:tblInd w:w="108" w:type="dxa"/>
        <w:tblLayout w:type="fixed"/>
        <w:tblLook w:val="04A0" w:firstRow="1" w:lastRow="0" w:firstColumn="1" w:lastColumn="0" w:noHBand="0" w:noVBand="1"/>
      </w:tblPr>
      <w:tblGrid>
        <w:gridCol w:w="2551"/>
        <w:gridCol w:w="3969"/>
        <w:gridCol w:w="454"/>
        <w:gridCol w:w="2551"/>
      </w:tblGrid>
      <w:tr w:rsidR="00981CD1" w:rsidRPr="00CA09C2" w:rsidTr="00012554">
        <w:tc>
          <w:tcPr>
            <w:tcW w:w="2551" w:type="dxa"/>
            <w:tcBorders>
              <w:bottom w:val="single" w:sz="4" w:space="0" w:color="auto"/>
            </w:tcBorders>
            <w:shd w:val="clear" w:color="auto" w:fill="auto"/>
          </w:tcPr>
          <w:p w:rsidR="00981CD1" w:rsidRPr="006B0377" w:rsidRDefault="006B0377" w:rsidP="00F070E8">
            <w:pPr>
              <w:rPr>
                <w:szCs w:val="28"/>
                <w:lang w:val="en-US"/>
              </w:rPr>
            </w:pPr>
            <w:r>
              <w:rPr>
                <w:szCs w:val="28"/>
                <w:lang w:val="en-US"/>
              </w:rPr>
              <w:t xml:space="preserve">        </w:t>
            </w:r>
          </w:p>
        </w:tc>
        <w:tc>
          <w:tcPr>
            <w:tcW w:w="3969" w:type="dxa"/>
            <w:shd w:val="clear" w:color="auto" w:fill="auto"/>
          </w:tcPr>
          <w:p w:rsidR="00981CD1" w:rsidRPr="00CA09C2" w:rsidRDefault="00981CD1" w:rsidP="00012554">
            <w:pPr>
              <w:jc w:val="center"/>
            </w:pPr>
          </w:p>
        </w:tc>
        <w:tc>
          <w:tcPr>
            <w:tcW w:w="454" w:type="dxa"/>
            <w:shd w:val="clear" w:color="auto" w:fill="auto"/>
          </w:tcPr>
          <w:p w:rsidR="00981CD1" w:rsidRPr="00CA09C2" w:rsidRDefault="00981CD1" w:rsidP="00012554">
            <w:r w:rsidRPr="00CA09C2">
              <w:t>№</w:t>
            </w:r>
          </w:p>
        </w:tc>
        <w:tc>
          <w:tcPr>
            <w:tcW w:w="2551" w:type="dxa"/>
            <w:tcBorders>
              <w:bottom w:val="single" w:sz="4" w:space="0" w:color="auto"/>
            </w:tcBorders>
            <w:shd w:val="clear" w:color="auto" w:fill="auto"/>
          </w:tcPr>
          <w:p w:rsidR="00981CD1" w:rsidRPr="006B0377" w:rsidRDefault="00981CD1" w:rsidP="00012554">
            <w:pPr>
              <w:rPr>
                <w:szCs w:val="28"/>
                <w:lang w:val="en-US"/>
              </w:rPr>
            </w:pPr>
          </w:p>
        </w:tc>
      </w:tr>
    </w:tbl>
    <w:p w:rsidR="00981CD1" w:rsidRPr="00CA09C2" w:rsidRDefault="00981CD1" w:rsidP="00981CD1">
      <w:pPr>
        <w:jc w:val="center"/>
      </w:pPr>
      <w:r w:rsidRPr="00CA09C2">
        <w:t>г. Барнаул</w:t>
      </w:r>
    </w:p>
    <w:p w:rsidR="00981CD1" w:rsidRPr="00CA09C2" w:rsidRDefault="00981CD1" w:rsidP="00981CD1">
      <w:pPr>
        <w:rPr>
          <w:sz w:val="28"/>
          <w:szCs w:val="28"/>
        </w:rPr>
      </w:pPr>
    </w:p>
    <w:p w:rsidR="00981CD1" w:rsidRPr="00CA09C2" w:rsidRDefault="00981CD1" w:rsidP="00981CD1">
      <w:pPr>
        <w:rPr>
          <w:sz w:val="28"/>
          <w:szCs w:val="28"/>
        </w:rPr>
      </w:pPr>
    </w:p>
    <w:tbl>
      <w:tblPr>
        <w:tblW w:w="9498" w:type="dxa"/>
        <w:tblInd w:w="108" w:type="dxa"/>
        <w:tblLayout w:type="fixed"/>
        <w:tblLook w:val="04A0" w:firstRow="1" w:lastRow="0" w:firstColumn="1" w:lastColumn="0" w:noHBand="0" w:noVBand="1"/>
      </w:tblPr>
      <w:tblGrid>
        <w:gridCol w:w="4678"/>
        <w:gridCol w:w="4820"/>
      </w:tblGrid>
      <w:tr w:rsidR="00981CD1" w:rsidRPr="0081067C" w:rsidTr="00012554">
        <w:tc>
          <w:tcPr>
            <w:tcW w:w="4678" w:type="dxa"/>
            <w:shd w:val="clear" w:color="auto" w:fill="auto"/>
          </w:tcPr>
          <w:p w:rsidR="00981CD1" w:rsidRPr="0081067C" w:rsidRDefault="00981CD1" w:rsidP="00012554">
            <w:pPr>
              <w:ind w:left="-108"/>
              <w:jc w:val="both"/>
              <w:rPr>
                <w:sz w:val="28"/>
                <w:szCs w:val="28"/>
              </w:rPr>
            </w:pPr>
            <w:r w:rsidRPr="0081067C">
              <w:rPr>
                <w:sz w:val="28"/>
                <w:szCs w:val="28"/>
              </w:rPr>
              <w:t>Об отзывах Алтайского краевого Законодательного Собрания на проекты федеральных законов, поступившие из Государственной Думы Федерального Собрания Российской Федерации</w:t>
            </w:r>
          </w:p>
        </w:tc>
        <w:tc>
          <w:tcPr>
            <w:tcW w:w="4820" w:type="dxa"/>
            <w:shd w:val="clear" w:color="auto" w:fill="auto"/>
          </w:tcPr>
          <w:p w:rsidR="00981CD1" w:rsidRPr="0081067C" w:rsidRDefault="00F070E8" w:rsidP="00012554">
            <w:pPr>
              <w:ind w:right="-82"/>
              <w:jc w:val="right"/>
              <w:rPr>
                <w:sz w:val="28"/>
                <w:szCs w:val="28"/>
              </w:rPr>
            </w:pPr>
            <w:r w:rsidRPr="0081067C">
              <w:rPr>
                <w:sz w:val="28"/>
                <w:szCs w:val="28"/>
              </w:rPr>
              <w:t>Проект</w:t>
            </w:r>
          </w:p>
        </w:tc>
      </w:tr>
    </w:tbl>
    <w:p w:rsidR="00981CD1" w:rsidRPr="0081067C" w:rsidRDefault="00981CD1" w:rsidP="00981CD1">
      <w:pPr>
        <w:rPr>
          <w:sz w:val="28"/>
          <w:szCs w:val="28"/>
        </w:rPr>
      </w:pPr>
    </w:p>
    <w:p w:rsidR="004A7DAA" w:rsidRPr="0081067C" w:rsidRDefault="004A7DAA" w:rsidP="00981CD1">
      <w:pPr>
        <w:rPr>
          <w:sz w:val="28"/>
          <w:szCs w:val="28"/>
        </w:rPr>
      </w:pPr>
    </w:p>
    <w:p w:rsidR="00981CD1" w:rsidRPr="0081067C" w:rsidRDefault="00981CD1" w:rsidP="00981CD1">
      <w:pPr>
        <w:rPr>
          <w:sz w:val="28"/>
          <w:szCs w:val="28"/>
        </w:rPr>
      </w:pPr>
    </w:p>
    <w:p w:rsidR="00981CD1" w:rsidRPr="0081067C" w:rsidRDefault="00981CD1" w:rsidP="00981CD1">
      <w:pPr>
        <w:autoSpaceDE w:val="0"/>
        <w:autoSpaceDN w:val="0"/>
        <w:adjustRightInd w:val="0"/>
        <w:ind w:firstLine="720"/>
        <w:jc w:val="both"/>
        <w:rPr>
          <w:rFonts w:ascii="TimesNewRomanPSMT" w:hAnsi="TimesNewRomanPSMT" w:cs="TimesNewRomanPSMT"/>
          <w:sz w:val="28"/>
          <w:szCs w:val="28"/>
        </w:rPr>
      </w:pPr>
      <w:r w:rsidRPr="0081067C">
        <w:rPr>
          <w:rFonts w:ascii="TimesNewRomanPSMT" w:hAnsi="TimesNewRomanPSMT" w:cs="TimesNewRomanPSMT"/>
          <w:sz w:val="28"/>
          <w:szCs w:val="28"/>
        </w:rPr>
        <w:t>Рассмотрев проекты федеральных законов, поступившие из Государственной Думы Федерального Собрания Российской Федерации, в соответствии со статьей 26.4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статьей 73 Устава (Ос</w:t>
      </w:r>
      <w:r w:rsidR="00C41FA4" w:rsidRPr="0081067C">
        <w:rPr>
          <w:rFonts w:ascii="TimesNewRomanPSMT" w:hAnsi="TimesNewRomanPSMT" w:cs="TimesNewRomanPSMT"/>
          <w:sz w:val="28"/>
          <w:szCs w:val="28"/>
        </w:rPr>
        <w:t>новного Закона) Алтайского края</w:t>
      </w:r>
      <w:r w:rsidRPr="0081067C">
        <w:rPr>
          <w:rFonts w:ascii="TimesNewRomanPSMT" w:hAnsi="TimesNewRomanPSMT" w:cs="TimesNewRomanPSMT"/>
          <w:sz w:val="28"/>
          <w:szCs w:val="28"/>
        </w:rPr>
        <w:t xml:space="preserve"> Алтайское краевое Законодательное Собрание ПОСТАНОВЛЯЕТ:</w:t>
      </w:r>
    </w:p>
    <w:p w:rsidR="00981CD1" w:rsidRPr="0081067C" w:rsidRDefault="00981CD1" w:rsidP="00981CD1">
      <w:pPr>
        <w:autoSpaceDE w:val="0"/>
        <w:autoSpaceDN w:val="0"/>
        <w:adjustRightInd w:val="0"/>
        <w:ind w:firstLine="720"/>
        <w:jc w:val="both"/>
        <w:rPr>
          <w:rFonts w:ascii="TimesNewRomanPSMT" w:hAnsi="TimesNewRomanPSMT" w:cs="TimesNewRomanPSMT"/>
          <w:sz w:val="28"/>
          <w:szCs w:val="28"/>
        </w:rPr>
      </w:pPr>
    </w:p>
    <w:p w:rsidR="00981CD1" w:rsidRPr="0081067C" w:rsidRDefault="00981CD1" w:rsidP="00981CD1">
      <w:pPr>
        <w:autoSpaceDE w:val="0"/>
        <w:autoSpaceDN w:val="0"/>
        <w:adjustRightInd w:val="0"/>
        <w:ind w:firstLine="720"/>
        <w:jc w:val="both"/>
        <w:rPr>
          <w:rFonts w:ascii="TimesNewRomanPSMT" w:hAnsi="TimesNewRomanPSMT" w:cs="TimesNewRomanPSMT"/>
          <w:sz w:val="28"/>
          <w:szCs w:val="28"/>
        </w:rPr>
      </w:pPr>
      <w:r w:rsidRPr="0081067C">
        <w:rPr>
          <w:rFonts w:ascii="TimesNewRomanPSMT" w:hAnsi="TimesNewRomanPSMT" w:cs="TimesNewRomanPSMT"/>
          <w:sz w:val="28"/>
          <w:szCs w:val="28"/>
        </w:rPr>
        <w:t>Считать целесообразным принятие следующих проектов федеральных законов:</w:t>
      </w:r>
    </w:p>
    <w:p w:rsidR="00006A28" w:rsidRPr="0081067C" w:rsidRDefault="00006A28" w:rsidP="00006A28">
      <w:pPr>
        <w:autoSpaceDE w:val="0"/>
        <w:autoSpaceDN w:val="0"/>
        <w:adjustRightInd w:val="0"/>
        <w:ind w:firstLine="720"/>
        <w:jc w:val="both"/>
        <w:rPr>
          <w:rFonts w:ascii="TimesNewRomanPSMT" w:hAnsi="TimesNewRomanPSMT" w:cs="TimesNewRomanPSMT"/>
          <w:color w:val="000000" w:themeColor="text1"/>
          <w:sz w:val="28"/>
          <w:szCs w:val="28"/>
        </w:rPr>
      </w:pPr>
      <w:r w:rsidRPr="0081067C">
        <w:rPr>
          <w:rFonts w:ascii="TimesNewRomanPSMT" w:hAnsi="TimesNewRomanPSMT" w:cs="TimesNewRomanPSMT"/>
          <w:color w:val="000000" w:themeColor="text1"/>
          <w:sz w:val="28"/>
          <w:szCs w:val="28"/>
        </w:rPr>
        <w:t>№ 291040-8 «О внесении изменений в статью 8.37 Кодекса Российской Федерации об административных правонарушениях» (об усилении административной ответственности за нарушение правил охоты</w:t>
      </w:r>
      <w:r w:rsidR="00CE62AE" w:rsidRPr="0081067C">
        <w:rPr>
          <w:rFonts w:ascii="TimesNewRomanPSMT" w:hAnsi="TimesNewRomanPSMT" w:cs="TimesNewRomanPSMT"/>
          <w:color w:val="000000" w:themeColor="text1"/>
          <w:sz w:val="28"/>
          <w:szCs w:val="28"/>
        </w:rPr>
        <w:t>;</w:t>
      </w:r>
    </w:p>
    <w:p w:rsidR="00006A28" w:rsidRPr="0081067C" w:rsidRDefault="00006A28" w:rsidP="00006A28">
      <w:pPr>
        <w:autoSpaceDE w:val="0"/>
        <w:autoSpaceDN w:val="0"/>
        <w:adjustRightInd w:val="0"/>
        <w:ind w:firstLine="720"/>
        <w:jc w:val="both"/>
        <w:rPr>
          <w:rFonts w:ascii="TimesNewRomanPSMT" w:hAnsi="TimesNewRomanPSMT" w:cs="TimesNewRomanPSMT"/>
          <w:color w:val="000000" w:themeColor="text1"/>
          <w:sz w:val="28"/>
          <w:szCs w:val="28"/>
        </w:rPr>
      </w:pPr>
      <w:r w:rsidRPr="0081067C">
        <w:rPr>
          <w:rFonts w:ascii="TimesNewRomanPSMT" w:hAnsi="TimesNewRomanPSMT" w:cs="TimesNewRomanPSMT"/>
          <w:color w:val="000000" w:themeColor="text1"/>
          <w:sz w:val="28"/>
          <w:szCs w:val="28"/>
        </w:rPr>
        <w:t>№ 293645-8 «О внесении изменения в статью 18 Федерального конституционного закона «О Конституцио</w:t>
      </w:r>
      <w:r w:rsidR="00CE62AE" w:rsidRPr="0081067C">
        <w:rPr>
          <w:rFonts w:ascii="TimesNewRomanPSMT" w:hAnsi="TimesNewRomanPSMT" w:cs="TimesNewRomanPSMT"/>
          <w:color w:val="000000" w:themeColor="text1"/>
          <w:sz w:val="28"/>
          <w:szCs w:val="28"/>
        </w:rPr>
        <w:t>нном Суде Российской Федерации»;</w:t>
      </w:r>
    </w:p>
    <w:p w:rsidR="00CE62AE" w:rsidRPr="0081067C" w:rsidRDefault="00CE62AE" w:rsidP="00CE62AE">
      <w:pPr>
        <w:autoSpaceDE w:val="0"/>
        <w:autoSpaceDN w:val="0"/>
        <w:adjustRightInd w:val="0"/>
        <w:ind w:firstLine="720"/>
        <w:jc w:val="both"/>
        <w:rPr>
          <w:rFonts w:ascii="TimesNewRomanPSMT" w:hAnsi="TimesNewRomanPSMT" w:cs="TimesNewRomanPSMT"/>
          <w:color w:val="000000" w:themeColor="text1"/>
          <w:sz w:val="28"/>
          <w:szCs w:val="28"/>
        </w:rPr>
      </w:pPr>
      <w:r w:rsidRPr="0081067C">
        <w:rPr>
          <w:rFonts w:ascii="TimesNewRomanPSMT" w:hAnsi="TimesNewRomanPSMT" w:cs="TimesNewRomanPSMT"/>
          <w:color w:val="000000" w:themeColor="text1"/>
          <w:sz w:val="28"/>
          <w:szCs w:val="28"/>
        </w:rPr>
        <w:t>№ 293721-8 «О внесении изменений в Федеральный закон «Об общих принципах организации местного самоуправления в Российской Федерации»</w:t>
      </w:r>
      <w:r w:rsidRPr="0081067C">
        <w:rPr>
          <w:rFonts w:ascii="TimesNewRomanPSMT" w:hAnsi="TimesNewRomanPSMT" w:cs="TimesNewRomanPSMT"/>
          <w:color w:val="000000" w:themeColor="text1"/>
          <w:sz w:val="28"/>
          <w:szCs w:val="28"/>
        </w:rPr>
        <w:t>;</w:t>
      </w:r>
      <w:r w:rsidRPr="0081067C">
        <w:rPr>
          <w:rFonts w:ascii="TimesNewRomanPSMT" w:hAnsi="TimesNewRomanPSMT" w:cs="TimesNewRomanPSMT"/>
          <w:color w:val="000000" w:themeColor="text1"/>
          <w:sz w:val="28"/>
          <w:szCs w:val="28"/>
        </w:rPr>
        <w:t xml:space="preserve"> </w:t>
      </w:r>
    </w:p>
    <w:p w:rsidR="00CE62AE" w:rsidRPr="0081067C" w:rsidRDefault="00CE62AE" w:rsidP="00CE62AE">
      <w:pPr>
        <w:autoSpaceDE w:val="0"/>
        <w:autoSpaceDN w:val="0"/>
        <w:adjustRightInd w:val="0"/>
        <w:ind w:firstLine="720"/>
        <w:jc w:val="both"/>
        <w:rPr>
          <w:rFonts w:ascii="TimesNewRomanPSMT" w:hAnsi="TimesNewRomanPSMT" w:cs="TimesNewRomanPSMT"/>
          <w:color w:val="000000" w:themeColor="text1"/>
          <w:sz w:val="28"/>
          <w:szCs w:val="28"/>
        </w:rPr>
      </w:pPr>
      <w:r w:rsidRPr="0081067C">
        <w:rPr>
          <w:rFonts w:ascii="TimesNewRomanPSMT" w:hAnsi="TimesNewRomanPSMT" w:cs="TimesNewRomanPSMT"/>
          <w:color w:val="000000" w:themeColor="text1"/>
          <w:sz w:val="28"/>
          <w:szCs w:val="28"/>
        </w:rPr>
        <w:t>№ 297328-8 «О внесении изменений в отдельные законодательные акты Российской Федерации» (в части унификации понятий, используемых в</w:t>
      </w:r>
      <w:r w:rsidRPr="0081067C">
        <w:rPr>
          <w:rFonts w:ascii="TimesNewRomanPSMT" w:hAnsi="TimesNewRomanPSMT" w:cs="TimesNewRomanPSMT"/>
          <w:color w:val="000000" w:themeColor="text1"/>
          <w:sz w:val="28"/>
          <w:szCs w:val="28"/>
        </w:rPr>
        <w:t xml:space="preserve"> федеральном законодательстве)»;</w:t>
      </w:r>
    </w:p>
    <w:p w:rsidR="00CE62AE" w:rsidRPr="0081067C" w:rsidRDefault="00CE62AE" w:rsidP="00CE62AE">
      <w:pPr>
        <w:autoSpaceDE w:val="0"/>
        <w:autoSpaceDN w:val="0"/>
        <w:adjustRightInd w:val="0"/>
        <w:ind w:firstLine="720"/>
        <w:jc w:val="both"/>
        <w:rPr>
          <w:rFonts w:ascii="TimesNewRomanPSMT" w:hAnsi="TimesNewRomanPSMT" w:cs="TimesNewRomanPSMT"/>
          <w:color w:val="000000" w:themeColor="text1"/>
          <w:sz w:val="28"/>
          <w:szCs w:val="28"/>
        </w:rPr>
      </w:pPr>
      <w:r w:rsidRPr="0081067C">
        <w:rPr>
          <w:rFonts w:ascii="TimesNewRomanPSMT" w:hAnsi="TimesNewRomanPSMT" w:cs="TimesNewRomanPSMT"/>
          <w:color w:val="000000" w:themeColor="text1"/>
          <w:sz w:val="28"/>
          <w:szCs w:val="28"/>
        </w:rPr>
        <w:t xml:space="preserve">№ 298001-8 «О внесении изменений в Федеральный закон «О бесплатной юридической помощи в Российской Федерации» и статью 44 Федерального закона «Об общих принципах организации публичной власти в субъектах Российской Федерации» (в части освобождения граждан, имеющих право на бесплатную юридическую помощь, от платы за нотариальное удостоверение </w:t>
      </w:r>
      <w:r w:rsidRPr="0081067C">
        <w:rPr>
          <w:rFonts w:ascii="TimesNewRomanPSMT" w:hAnsi="TimesNewRomanPSMT" w:cs="TimesNewRomanPSMT"/>
          <w:color w:val="000000" w:themeColor="text1"/>
          <w:sz w:val="28"/>
          <w:szCs w:val="28"/>
        </w:rPr>
        <w:lastRenderedPageBreak/>
        <w:t>доверенности на представление интересов в судах, государственных и муниципальных органах, организациях)»</w:t>
      </w:r>
      <w:r w:rsidRPr="0081067C">
        <w:rPr>
          <w:rFonts w:ascii="TimesNewRomanPSMT" w:hAnsi="TimesNewRomanPSMT" w:cs="TimesNewRomanPSMT"/>
          <w:color w:val="000000" w:themeColor="text1"/>
          <w:sz w:val="28"/>
          <w:szCs w:val="28"/>
        </w:rPr>
        <w:t>;</w:t>
      </w:r>
    </w:p>
    <w:p w:rsidR="00006A28" w:rsidRPr="0081067C" w:rsidRDefault="00006A28" w:rsidP="00006A28">
      <w:pPr>
        <w:autoSpaceDE w:val="0"/>
        <w:autoSpaceDN w:val="0"/>
        <w:adjustRightInd w:val="0"/>
        <w:ind w:firstLine="720"/>
        <w:jc w:val="both"/>
        <w:rPr>
          <w:rFonts w:ascii="TimesNewRomanPSMT" w:hAnsi="TimesNewRomanPSMT" w:cs="TimesNewRomanPSMT"/>
          <w:color w:val="000000" w:themeColor="text1"/>
          <w:sz w:val="28"/>
          <w:szCs w:val="28"/>
        </w:rPr>
      </w:pPr>
      <w:r w:rsidRPr="0081067C">
        <w:rPr>
          <w:rFonts w:ascii="TimesNewRomanPSMT" w:hAnsi="TimesNewRomanPSMT" w:cs="TimesNewRomanPSMT"/>
          <w:color w:val="000000" w:themeColor="text1"/>
          <w:sz w:val="28"/>
          <w:szCs w:val="28"/>
        </w:rPr>
        <w:t>№ 301952-8 «О внесении изменений в Федеральный закон «Об адвокатской деятельности и адвокатуре в Российской Федерации» (в части уточнения требований, предъявляемых к кандидатам в адвокаты, и совершенствованию отдельных институтов адвокатуры)»</w:t>
      </w:r>
      <w:r w:rsidR="00CE62AE" w:rsidRPr="0081067C">
        <w:rPr>
          <w:rFonts w:ascii="TimesNewRomanPSMT" w:hAnsi="TimesNewRomanPSMT" w:cs="TimesNewRomanPSMT"/>
          <w:color w:val="000000" w:themeColor="text1"/>
          <w:sz w:val="28"/>
          <w:szCs w:val="28"/>
        </w:rPr>
        <w:t>;</w:t>
      </w:r>
    </w:p>
    <w:p w:rsidR="00006A28" w:rsidRPr="0081067C" w:rsidRDefault="00006A28" w:rsidP="00006A28">
      <w:pPr>
        <w:autoSpaceDE w:val="0"/>
        <w:autoSpaceDN w:val="0"/>
        <w:adjustRightInd w:val="0"/>
        <w:ind w:firstLine="720"/>
        <w:jc w:val="both"/>
        <w:rPr>
          <w:rFonts w:ascii="TimesNewRomanPSMT" w:hAnsi="TimesNewRomanPSMT" w:cs="TimesNewRomanPSMT"/>
          <w:color w:val="000000" w:themeColor="text1"/>
          <w:sz w:val="28"/>
          <w:szCs w:val="28"/>
        </w:rPr>
      </w:pPr>
      <w:r w:rsidRPr="0081067C">
        <w:rPr>
          <w:rFonts w:ascii="TimesNewRomanPSMT" w:hAnsi="TimesNewRomanPSMT" w:cs="TimesNewRomanPSMT"/>
          <w:color w:val="000000" w:themeColor="text1"/>
          <w:sz w:val="28"/>
          <w:szCs w:val="28"/>
        </w:rPr>
        <w:t>№ 302571-8 «О внесении изменений в статью 20 Федеральног</w:t>
      </w:r>
      <w:r w:rsidR="00CE62AE" w:rsidRPr="0081067C">
        <w:rPr>
          <w:rFonts w:ascii="TimesNewRomanPSMT" w:hAnsi="TimesNewRomanPSMT" w:cs="TimesNewRomanPSMT"/>
          <w:color w:val="000000" w:themeColor="text1"/>
          <w:sz w:val="28"/>
          <w:szCs w:val="28"/>
        </w:rPr>
        <w:t xml:space="preserve">о закона </w:t>
      </w:r>
      <w:r w:rsidRPr="0081067C">
        <w:rPr>
          <w:rFonts w:ascii="TimesNewRomanPSMT" w:hAnsi="TimesNewRomanPSMT" w:cs="TimesNewRomanPSMT"/>
          <w:color w:val="000000" w:themeColor="text1"/>
          <w:sz w:val="28"/>
          <w:szCs w:val="28"/>
        </w:rPr>
        <w:t>«О бесплатной юридической по</w:t>
      </w:r>
      <w:r w:rsidR="00CE62AE" w:rsidRPr="0081067C">
        <w:rPr>
          <w:rFonts w:ascii="TimesNewRomanPSMT" w:hAnsi="TimesNewRomanPSMT" w:cs="TimesNewRomanPSMT"/>
          <w:color w:val="000000" w:themeColor="text1"/>
          <w:sz w:val="28"/>
          <w:szCs w:val="28"/>
        </w:rPr>
        <w:t>мощи в Российской Федерации»;</w:t>
      </w:r>
    </w:p>
    <w:p w:rsidR="00CE62AE" w:rsidRPr="0081067C" w:rsidRDefault="00CE62AE" w:rsidP="00006A28">
      <w:pPr>
        <w:autoSpaceDE w:val="0"/>
        <w:autoSpaceDN w:val="0"/>
        <w:adjustRightInd w:val="0"/>
        <w:ind w:firstLine="720"/>
        <w:jc w:val="both"/>
        <w:rPr>
          <w:rFonts w:ascii="TimesNewRomanPSMT" w:hAnsi="TimesNewRomanPSMT" w:cs="TimesNewRomanPSMT"/>
          <w:color w:val="000000" w:themeColor="text1"/>
          <w:sz w:val="28"/>
          <w:szCs w:val="28"/>
        </w:rPr>
      </w:pPr>
      <w:r w:rsidRPr="0081067C">
        <w:rPr>
          <w:rFonts w:ascii="TimesNewRomanPSMT" w:hAnsi="TimesNewRomanPSMT" w:cs="TimesNewRomanPSMT"/>
          <w:color w:val="000000" w:themeColor="text1"/>
          <w:sz w:val="28"/>
          <w:szCs w:val="28"/>
        </w:rPr>
        <w:t>№ 286758-8 «О внесении изменения в статью 37 Федерального закона «О введении в действие Земельного кодекса Российской Федерации» (в части совершенствования правового регулирования вопросов приобретения гражданами прав на земельные участки под гаражами);</w:t>
      </w:r>
    </w:p>
    <w:p w:rsidR="0081067C" w:rsidRPr="0081067C" w:rsidRDefault="0081067C" w:rsidP="00006A28">
      <w:pPr>
        <w:autoSpaceDE w:val="0"/>
        <w:autoSpaceDN w:val="0"/>
        <w:adjustRightInd w:val="0"/>
        <w:ind w:firstLine="720"/>
        <w:jc w:val="both"/>
        <w:rPr>
          <w:rFonts w:ascii="TimesNewRomanPSMT" w:hAnsi="TimesNewRomanPSMT" w:cs="TimesNewRomanPSMT"/>
          <w:color w:val="000000" w:themeColor="text1"/>
          <w:sz w:val="28"/>
          <w:szCs w:val="28"/>
        </w:rPr>
      </w:pPr>
      <w:r w:rsidRPr="0081067C">
        <w:rPr>
          <w:rFonts w:ascii="TimesNewRomanPSMT" w:hAnsi="TimesNewRomanPSMT" w:cs="TimesNewRomanPSMT"/>
          <w:color w:val="000000" w:themeColor="text1"/>
          <w:sz w:val="28"/>
          <w:szCs w:val="28"/>
        </w:rPr>
        <w:t>№ 285504-8 О внесении изменений в Лесной кодекс Российской Федерации и статью 13.2 Федерального закона «Об отходах производства и потребления» (в целях регулирования охраны лесов от загрязнения отходами производства и потребления);</w:t>
      </w:r>
    </w:p>
    <w:p w:rsidR="0081067C" w:rsidRPr="0081067C" w:rsidRDefault="0081067C" w:rsidP="00006A28">
      <w:pPr>
        <w:autoSpaceDE w:val="0"/>
        <w:autoSpaceDN w:val="0"/>
        <w:adjustRightInd w:val="0"/>
        <w:ind w:firstLine="720"/>
        <w:jc w:val="both"/>
        <w:rPr>
          <w:rFonts w:ascii="TimesNewRomanPSMT" w:hAnsi="TimesNewRomanPSMT" w:cs="TimesNewRomanPSMT"/>
          <w:color w:val="000000" w:themeColor="text1"/>
          <w:sz w:val="28"/>
          <w:szCs w:val="28"/>
        </w:rPr>
      </w:pPr>
      <w:r w:rsidRPr="0081067C">
        <w:rPr>
          <w:rFonts w:ascii="TimesNewRomanPSMT" w:hAnsi="TimesNewRomanPSMT" w:cs="TimesNewRomanPSMT"/>
          <w:color w:val="000000" w:themeColor="text1"/>
          <w:sz w:val="28"/>
          <w:szCs w:val="28"/>
        </w:rPr>
        <w:t>№ 289603-8 О внесении изменений в Федеральный закон «О несостоятельности (банкротстве)» и статью 16 Федерального закона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(о гарантиях прав кредиторов, не являющихся участниками долевого строительства, при передаче земельных участков иным лица для достройки объектов незавершенного строительства);</w:t>
      </w:r>
    </w:p>
    <w:p w:rsidR="0081067C" w:rsidRPr="0081067C" w:rsidRDefault="0081067C" w:rsidP="00006A28">
      <w:pPr>
        <w:autoSpaceDE w:val="0"/>
        <w:autoSpaceDN w:val="0"/>
        <w:adjustRightInd w:val="0"/>
        <w:ind w:firstLine="720"/>
        <w:jc w:val="both"/>
        <w:rPr>
          <w:rFonts w:ascii="TimesNewRomanPSMT" w:hAnsi="TimesNewRomanPSMT" w:cs="TimesNewRomanPSMT"/>
          <w:color w:val="000000" w:themeColor="text1"/>
          <w:sz w:val="28"/>
          <w:szCs w:val="28"/>
        </w:rPr>
      </w:pPr>
      <w:r w:rsidRPr="0081067C">
        <w:rPr>
          <w:rFonts w:ascii="TimesNewRomanPSMT" w:hAnsi="TimesNewRomanPSMT" w:cs="TimesNewRomanPSMT"/>
          <w:color w:val="000000" w:themeColor="text1"/>
          <w:sz w:val="28"/>
          <w:szCs w:val="28"/>
        </w:rPr>
        <w:t>№ 310883-8 О внесении изменений в статью 3-1 Федерального закона «Устав автомобильного транспорта и городского наземного электрического транспорта» (о разграничении предмета федерального, регионального и муниципального контроля в отношении соблюдения порядка внесения платы за проезд транспортного средства по платным автомобильным дорогам);</w:t>
      </w:r>
    </w:p>
    <w:p w:rsidR="00CE62AE" w:rsidRPr="0081067C" w:rsidRDefault="00CE62AE" w:rsidP="00006A28">
      <w:pPr>
        <w:autoSpaceDE w:val="0"/>
        <w:autoSpaceDN w:val="0"/>
        <w:adjustRightInd w:val="0"/>
        <w:ind w:firstLine="720"/>
        <w:jc w:val="both"/>
        <w:rPr>
          <w:rFonts w:ascii="TimesNewRomanPSMT" w:hAnsi="TimesNewRomanPSMT" w:cs="TimesNewRomanPSMT"/>
          <w:color w:val="000000" w:themeColor="text1"/>
          <w:sz w:val="28"/>
          <w:szCs w:val="28"/>
        </w:rPr>
      </w:pPr>
      <w:r w:rsidRPr="0081067C">
        <w:rPr>
          <w:rFonts w:ascii="TimesNewRomanPSMT" w:hAnsi="TimesNewRomanPSMT" w:cs="TimesNewRomanPSMT"/>
          <w:color w:val="000000" w:themeColor="text1"/>
          <w:sz w:val="28"/>
          <w:szCs w:val="28"/>
        </w:rPr>
        <w:t>№ 292392-8 «О внесении изменений в статьи 30 и 48 Лесного кодекса Российской Федерации и в статьи 3 и 54 Водного кодекса Российской Федерации»;</w:t>
      </w:r>
    </w:p>
    <w:p w:rsidR="00CE62AE" w:rsidRPr="0081067C" w:rsidRDefault="00CE62AE" w:rsidP="00CE62AE">
      <w:pPr>
        <w:autoSpaceDE w:val="0"/>
        <w:autoSpaceDN w:val="0"/>
        <w:adjustRightInd w:val="0"/>
        <w:ind w:firstLine="720"/>
        <w:jc w:val="both"/>
        <w:rPr>
          <w:rFonts w:ascii="TimesNewRomanPSMT" w:hAnsi="TimesNewRomanPSMT" w:cs="TimesNewRomanPSMT"/>
          <w:color w:val="000000" w:themeColor="text1"/>
          <w:sz w:val="28"/>
          <w:szCs w:val="28"/>
        </w:rPr>
      </w:pPr>
      <w:r w:rsidRPr="0081067C">
        <w:rPr>
          <w:rFonts w:ascii="TimesNewRomanPSMT" w:hAnsi="TimesNewRomanPSMT" w:cs="TimesNewRomanPSMT"/>
          <w:color w:val="000000" w:themeColor="text1"/>
          <w:sz w:val="28"/>
          <w:szCs w:val="28"/>
        </w:rPr>
        <w:t>№ 301955-8 «Об отходах производства и потребления» и Федеральный закон «Об охране окружающей среды» (в части нормативов образования отходов и лимитов на их размещение)»</w:t>
      </w:r>
      <w:r w:rsidRPr="0081067C">
        <w:rPr>
          <w:rFonts w:ascii="TimesNewRomanPSMT" w:hAnsi="TimesNewRomanPSMT" w:cs="TimesNewRomanPSMT"/>
          <w:color w:val="000000" w:themeColor="text1"/>
          <w:sz w:val="28"/>
          <w:szCs w:val="28"/>
        </w:rPr>
        <w:t>;</w:t>
      </w:r>
    </w:p>
    <w:p w:rsidR="00CE62AE" w:rsidRPr="0081067C" w:rsidRDefault="006D54D6" w:rsidP="00CE62AE">
      <w:pPr>
        <w:autoSpaceDE w:val="0"/>
        <w:autoSpaceDN w:val="0"/>
        <w:adjustRightInd w:val="0"/>
        <w:ind w:firstLine="720"/>
        <w:jc w:val="both"/>
        <w:rPr>
          <w:rFonts w:ascii="TimesNewRomanPSMT" w:hAnsi="TimesNewRomanPSMT" w:cs="TimesNewRomanPSMT"/>
          <w:color w:val="000000" w:themeColor="text1"/>
          <w:sz w:val="28"/>
          <w:szCs w:val="28"/>
        </w:rPr>
      </w:pPr>
      <w:r w:rsidRPr="0081067C">
        <w:rPr>
          <w:rFonts w:ascii="TimesNewRomanPSMT" w:hAnsi="TimesNewRomanPSMT" w:cs="TimesNewRomanPSMT"/>
          <w:color w:val="000000" w:themeColor="text1"/>
          <w:sz w:val="28"/>
          <w:szCs w:val="28"/>
        </w:rPr>
        <w:t>№ 303035-8 «О внесении изменений в Лесной кодекс Российской Федерации и статью 10.1 Федерального закона «О введении в действие Лесного кодекса Российской Федерации»;</w:t>
      </w:r>
    </w:p>
    <w:p w:rsidR="0081067C" w:rsidRPr="0081067C" w:rsidRDefault="0081067C" w:rsidP="00CE62AE">
      <w:pPr>
        <w:autoSpaceDE w:val="0"/>
        <w:autoSpaceDN w:val="0"/>
        <w:adjustRightInd w:val="0"/>
        <w:ind w:firstLine="720"/>
        <w:jc w:val="both"/>
        <w:rPr>
          <w:rFonts w:ascii="TimesNewRomanPSMT" w:hAnsi="TimesNewRomanPSMT" w:cs="TimesNewRomanPSMT"/>
          <w:color w:val="000000" w:themeColor="text1"/>
          <w:sz w:val="28"/>
          <w:szCs w:val="28"/>
        </w:rPr>
      </w:pPr>
      <w:r w:rsidRPr="0081067C">
        <w:rPr>
          <w:rFonts w:ascii="TimesNewRomanPSMT" w:hAnsi="TimesNewRomanPSMT" w:cs="TimesNewRomanPSMT"/>
          <w:color w:val="000000" w:themeColor="text1"/>
          <w:sz w:val="28"/>
          <w:szCs w:val="28"/>
        </w:rPr>
        <w:t>№ 222349-8 «О внесении изменений в Федеральный закон «О внесении изменений в Федеральный закон «О дополнительных мерах государственной поддержки семей, имеющих детей» (о предоставлении всем лицам, имеющим право на дополнительные меры государственной поддержки, права направлять средства материнского (семейного) капитала на формирование накопительной пенсии)»;</w:t>
      </w:r>
    </w:p>
    <w:p w:rsidR="0081067C" w:rsidRPr="0081067C" w:rsidRDefault="0081067C" w:rsidP="00CE62AE">
      <w:pPr>
        <w:autoSpaceDE w:val="0"/>
        <w:autoSpaceDN w:val="0"/>
        <w:adjustRightInd w:val="0"/>
        <w:ind w:firstLine="720"/>
        <w:jc w:val="both"/>
        <w:rPr>
          <w:rFonts w:ascii="TimesNewRomanPSMT" w:hAnsi="TimesNewRomanPSMT" w:cs="TimesNewRomanPSMT"/>
          <w:color w:val="000000" w:themeColor="text1"/>
          <w:sz w:val="28"/>
          <w:szCs w:val="28"/>
        </w:rPr>
      </w:pPr>
      <w:r w:rsidRPr="0081067C">
        <w:rPr>
          <w:rFonts w:ascii="TimesNewRomanPSMT" w:hAnsi="TimesNewRomanPSMT" w:cs="TimesNewRomanPSMT"/>
          <w:color w:val="000000" w:themeColor="text1"/>
          <w:sz w:val="28"/>
          <w:szCs w:val="28"/>
        </w:rPr>
        <w:t>№ 293639-8 «О внесении изменения в статью 8 Федерального закона «О дополнительных гарантиях по социальной поддержке детей-сирот и детей, оставшихся без попечения родителей» (в части перехода права на предоставление жилого помещения к членам семьи погибшего в специальной военной операции лица, из числа детей-сирот);</w:t>
      </w:r>
    </w:p>
    <w:p w:rsidR="0081067C" w:rsidRPr="0081067C" w:rsidRDefault="0081067C" w:rsidP="00CE62AE">
      <w:pPr>
        <w:autoSpaceDE w:val="0"/>
        <w:autoSpaceDN w:val="0"/>
        <w:adjustRightInd w:val="0"/>
        <w:ind w:firstLine="720"/>
        <w:jc w:val="both"/>
        <w:rPr>
          <w:rFonts w:ascii="TimesNewRomanPSMT" w:hAnsi="TimesNewRomanPSMT" w:cs="TimesNewRomanPSMT"/>
          <w:color w:val="000000" w:themeColor="text1"/>
          <w:sz w:val="28"/>
          <w:szCs w:val="28"/>
        </w:rPr>
      </w:pPr>
      <w:r w:rsidRPr="0081067C">
        <w:rPr>
          <w:rFonts w:ascii="TimesNewRomanPSMT" w:hAnsi="TimesNewRomanPSMT" w:cs="TimesNewRomanPSMT"/>
          <w:color w:val="000000" w:themeColor="text1"/>
          <w:sz w:val="28"/>
          <w:szCs w:val="28"/>
        </w:rPr>
        <w:t>№ 316686-8 «О внесении изменений в отдельные законодательные акты Российской Федерации» (в части отнесения лиц, награжденных знаком «Житель осажденного Сталинграда», к категории ветеранов Великой Отечественной войны и установления им правовых гарантий социальной защиты);</w:t>
      </w:r>
    </w:p>
    <w:p w:rsidR="006D54D6" w:rsidRPr="0081067C" w:rsidRDefault="006D54D6" w:rsidP="00CE62AE">
      <w:pPr>
        <w:autoSpaceDE w:val="0"/>
        <w:autoSpaceDN w:val="0"/>
        <w:adjustRightInd w:val="0"/>
        <w:ind w:firstLine="720"/>
        <w:jc w:val="both"/>
        <w:rPr>
          <w:rFonts w:ascii="TimesNewRomanPSMT" w:hAnsi="TimesNewRomanPSMT" w:cs="TimesNewRomanPSMT"/>
          <w:color w:val="000000" w:themeColor="text1"/>
          <w:sz w:val="28"/>
          <w:szCs w:val="28"/>
        </w:rPr>
      </w:pPr>
      <w:r w:rsidRPr="0081067C">
        <w:rPr>
          <w:rFonts w:ascii="TimesNewRomanPSMT" w:hAnsi="TimesNewRomanPSMT" w:cs="TimesNewRomanPSMT"/>
          <w:color w:val="000000" w:themeColor="text1"/>
          <w:sz w:val="28"/>
          <w:szCs w:val="28"/>
        </w:rPr>
        <w:t>№ 297385-8 «О внесении изменения в статью 52 Федерального закона «Об образовании в Российской Федерации» (в части гарантий и компенсаций педагогическим работникам, участвующим в проведении государственной итоговой аттестации)</w:t>
      </w:r>
      <w:r w:rsidR="0081067C" w:rsidRPr="0081067C">
        <w:rPr>
          <w:rFonts w:ascii="TimesNewRomanPSMT" w:hAnsi="TimesNewRomanPSMT" w:cs="TimesNewRomanPSMT"/>
          <w:color w:val="000000" w:themeColor="text1"/>
          <w:sz w:val="28"/>
          <w:szCs w:val="28"/>
        </w:rPr>
        <w:t>.</w:t>
      </w:r>
    </w:p>
    <w:p w:rsidR="00CE62AE" w:rsidRPr="0081067C" w:rsidRDefault="00CE62AE" w:rsidP="00006A28">
      <w:pPr>
        <w:autoSpaceDE w:val="0"/>
        <w:autoSpaceDN w:val="0"/>
        <w:adjustRightInd w:val="0"/>
        <w:ind w:firstLine="720"/>
        <w:jc w:val="both"/>
        <w:rPr>
          <w:rFonts w:ascii="TimesNewRomanPSMT" w:hAnsi="TimesNewRomanPSMT" w:cs="TimesNewRomanPSMT"/>
          <w:color w:val="000000" w:themeColor="text1"/>
          <w:sz w:val="28"/>
          <w:szCs w:val="28"/>
        </w:rPr>
      </w:pPr>
    </w:p>
    <w:p w:rsidR="00CE62AE" w:rsidRPr="0081067C" w:rsidRDefault="00CE62AE" w:rsidP="00006A28">
      <w:pPr>
        <w:autoSpaceDE w:val="0"/>
        <w:autoSpaceDN w:val="0"/>
        <w:adjustRightInd w:val="0"/>
        <w:ind w:firstLine="720"/>
        <w:jc w:val="both"/>
        <w:rPr>
          <w:rFonts w:ascii="TimesNewRomanPSMT" w:hAnsi="TimesNewRomanPSMT" w:cs="TimesNewRomanPSMT"/>
          <w:color w:val="000000" w:themeColor="text1"/>
          <w:sz w:val="28"/>
          <w:szCs w:val="28"/>
        </w:rPr>
      </w:pPr>
    </w:p>
    <w:p w:rsidR="000E2057" w:rsidRDefault="000E2057" w:rsidP="00981CD1">
      <w:pPr>
        <w:rPr>
          <w:sz w:val="28"/>
          <w:szCs w:val="28"/>
        </w:rPr>
      </w:pPr>
    </w:p>
    <w:p w:rsidR="0081067C" w:rsidRPr="0081067C" w:rsidRDefault="0081067C" w:rsidP="00981CD1">
      <w:pPr>
        <w:rPr>
          <w:sz w:val="28"/>
          <w:szCs w:val="28"/>
        </w:rPr>
      </w:pPr>
    </w:p>
    <w:p w:rsidR="0081067C" w:rsidRDefault="00981CD1" w:rsidP="00981CD1">
      <w:pPr>
        <w:rPr>
          <w:sz w:val="28"/>
          <w:szCs w:val="28"/>
        </w:rPr>
      </w:pPr>
      <w:r w:rsidRPr="0081067C">
        <w:rPr>
          <w:sz w:val="28"/>
          <w:szCs w:val="28"/>
        </w:rPr>
        <w:t>Председатель Алтайского краевого</w:t>
      </w:r>
    </w:p>
    <w:p w:rsidR="00981CD1" w:rsidRPr="0081067C" w:rsidRDefault="00981CD1" w:rsidP="00981CD1">
      <w:pPr>
        <w:rPr>
          <w:sz w:val="28"/>
          <w:szCs w:val="28"/>
        </w:rPr>
      </w:pPr>
      <w:r w:rsidRPr="0081067C">
        <w:rPr>
          <w:sz w:val="28"/>
          <w:szCs w:val="28"/>
        </w:rPr>
        <w:t xml:space="preserve">Законодательного Собрания                </w:t>
      </w:r>
      <w:r w:rsidR="0081067C">
        <w:rPr>
          <w:sz w:val="28"/>
          <w:szCs w:val="28"/>
        </w:rPr>
        <w:t xml:space="preserve">                     </w:t>
      </w:r>
      <w:bookmarkStart w:id="0" w:name="_GoBack"/>
      <w:bookmarkEnd w:id="0"/>
      <w:r w:rsidRPr="0081067C">
        <w:rPr>
          <w:sz w:val="28"/>
          <w:szCs w:val="28"/>
        </w:rPr>
        <w:t xml:space="preserve">        </w:t>
      </w:r>
      <w:r w:rsidR="004A7DAA" w:rsidRPr="0081067C">
        <w:rPr>
          <w:sz w:val="28"/>
          <w:szCs w:val="28"/>
        </w:rPr>
        <w:t xml:space="preserve">           </w:t>
      </w:r>
      <w:r w:rsidRPr="0081067C">
        <w:rPr>
          <w:sz w:val="28"/>
          <w:szCs w:val="28"/>
        </w:rPr>
        <w:t xml:space="preserve">     А.А. Романенко</w:t>
      </w:r>
    </w:p>
    <w:p w:rsidR="00946B29" w:rsidRDefault="00946B29"/>
    <w:sectPr w:rsidR="00946B29" w:rsidSect="00AD3E0A">
      <w:headerReference w:type="default" r:id="rId7"/>
      <w:pgSz w:w="11906" w:h="16838"/>
      <w:pgMar w:top="567" w:right="567"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4B7" w:rsidRDefault="00A874B7" w:rsidP="000E1792">
      <w:r>
        <w:separator/>
      </w:r>
    </w:p>
  </w:endnote>
  <w:endnote w:type="continuationSeparator" w:id="0">
    <w:p w:rsidR="00A874B7" w:rsidRDefault="00A874B7" w:rsidP="000E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4B7" w:rsidRDefault="00A874B7" w:rsidP="000E1792">
      <w:r>
        <w:separator/>
      </w:r>
    </w:p>
  </w:footnote>
  <w:footnote w:type="continuationSeparator" w:id="0">
    <w:p w:rsidR="00A874B7" w:rsidRDefault="00A874B7" w:rsidP="000E1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365855"/>
      <w:docPartObj>
        <w:docPartGallery w:val="Page Numbers (Top of Page)"/>
        <w:docPartUnique/>
      </w:docPartObj>
    </w:sdtPr>
    <w:sdtEndPr/>
    <w:sdtContent>
      <w:p w:rsidR="000E1792" w:rsidRDefault="000E1792">
        <w:pPr>
          <w:pStyle w:val="a3"/>
          <w:jc w:val="right"/>
        </w:pPr>
        <w:r>
          <w:fldChar w:fldCharType="begin"/>
        </w:r>
        <w:r>
          <w:instrText>PAGE   \* MERGEFORMAT</w:instrText>
        </w:r>
        <w:r>
          <w:fldChar w:fldCharType="separate"/>
        </w:r>
        <w:r w:rsidR="0081067C">
          <w:rPr>
            <w:noProof/>
          </w:rPr>
          <w:t>3</w:t>
        </w:r>
        <w:r>
          <w:fldChar w:fldCharType="end"/>
        </w:r>
      </w:p>
    </w:sdtContent>
  </w:sdt>
  <w:p w:rsidR="000E1792" w:rsidRDefault="000E179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CD1"/>
    <w:rsid w:val="00006A28"/>
    <w:rsid w:val="00023476"/>
    <w:rsid w:val="000528D7"/>
    <w:rsid w:val="000C31FB"/>
    <w:rsid w:val="000E1792"/>
    <w:rsid w:val="000E2057"/>
    <w:rsid w:val="001A0BBD"/>
    <w:rsid w:val="001A6533"/>
    <w:rsid w:val="00203EAA"/>
    <w:rsid w:val="002C63A9"/>
    <w:rsid w:val="002F438A"/>
    <w:rsid w:val="0034425F"/>
    <w:rsid w:val="003C03DE"/>
    <w:rsid w:val="004126AD"/>
    <w:rsid w:val="004526D4"/>
    <w:rsid w:val="004A7DAA"/>
    <w:rsid w:val="004D551F"/>
    <w:rsid w:val="004E2DBF"/>
    <w:rsid w:val="00566B0B"/>
    <w:rsid w:val="006344D1"/>
    <w:rsid w:val="006B0377"/>
    <w:rsid w:val="006D54D6"/>
    <w:rsid w:val="007018A9"/>
    <w:rsid w:val="0074198D"/>
    <w:rsid w:val="007C5C15"/>
    <w:rsid w:val="0081067C"/>
    <w:rsid w:val="00895ADE"/>
    <w:rsid w:val="008B28FC"/>
    <w:rsid w:val="008E0667"/>
    <w:rsid w:val="00946B29"/>
    <w:rsid w:val="00950B3C"/>
    <w:rsid w:val="00981CD1"/>
    <w:rsid w:val="00A23543"/>
    <w:rsid w:val="00A86FC2"/>
    <w:rsid w:val="00A874B7"/>
    <w:rsid w:val="00AD3E0A"/>
    <w:rsid w:val="00AD4437"/>
    <w:rsid w:val="00B228D4"/>
    <w:rsid w:val="00B50640"/>
    <w:rsid w:val="00B55B08"/>
    <w:rsid w:val="00B60441"/>
    <w:rsid w:val="00B942A9"/>
    <w:rsid w:val="00BE32FD"/>
    <w:rsid w:val="00BF7D45"/>
    <w:rsid w:val="00C41FA4"/>
    <w:rsid w:val="00CE62AE"/>
    <w:rsid w:val="00D126FC"/>
    <w:rsid w:val="00D326B0"/>
    <w:rsid w:val="00D8672C"/>
    <w:rsid w:val="00E05EF6"/>
    <w:rsid w:val="00EB5302"/>
    <w:rsid w:val="00F070E8"/>
    <w:rsid w:val="00F5498E"/>
    <w:rsid w:val="00F62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3D73FF-E8C1-4EC9-A8D1-04A3B77E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C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1792"/>
    <w:pPr>
      <w:tabs>
        <w:tab w:val="center" w:pos="4677"/>
        <w:tab w:val="right" w:pos="9355"/>
      </w:tabs>
    </w:pPr>
  </w:style>
  <w:style w:type="character" w:customStyle="1" w:styleId="a4">
    <w:name w:val="Верхний колонтитул Знак"/>
    <w:basedOn w:val="a0"/>
    <w:link w:val="a3"/>
    <w:uiPriority w:val="99"/>
    <w:rsid w:val="000E179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E1792"/>
    <w:pPr>
      <w:tabs>
        <w:tab w:val="center" w:pos="4677"/>
        <w:tab w:val="right" w:pos="9355"/>
      </w:tabs>
    </w:pPr>
  </w:style>
  <w:style w:type="character" w:customStyle="1" w:styleId="a6">
    <w:name w:val="Нижний колонтитул Знак"/>
    <w:basedOn w:val="a0"/>
    <w:link w:val="a5"/>
    <w:uiPriority w:val="99"/>
    <w:rsid w:val="000E179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E2057"/>
    <w:rPr>
      <w:rFonts w:ascii="Segoe UI" w:hAnsi="Segoe UI" w:cs="Segoe UI"/>
      <w:sz w:val="18"/>
      <w:szCs w:val="18"/>
    </w:rPr>
  </w:style>
  <w:style w:type="character" w:customStyle="1" w:styleId="a8">
    <w:name w:val="Текст выноски Знак"/>
    <w:basedOn w:val="a0"/>
    <w:link w:val="a7"/>
    <w:uiPriority w:val="99"/>
    <w:semiHidden/>
    <w:rsid w:val="000E205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3</Pages>
  <Words>802</Words>
  <Characters>4577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 Иванович Сафронов</dc:creator>
  <cp:keywords/>
  <dc:description/>
  <cp:lastModifiedBy>Ирина Дмитриевна Зайцева</cp:lastModifiedBy>
  <cp:revision>25</cp:revision>
  <cp:lastPrinted>2022-09-23T07:31:00Z</cp:lastPrinted>
  <dcterms:created xsi:type="dcterms:W3CDTF">2018-08-21T03:55:00Z</dcterms:created>
  <dcterms:modified xsi:type="dcterms:W3CDTF">2023-03-23T11:36:00Z</dcterms:modified>
</cp:coreProperties>
</file>